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4B7C" w14:textId="77777777" w:rsidR="00C40591" w:rsidRDefault="00C40591" w:rsidP="000E0C73">
      <w:pPr>
        <w:autoSpaceDE w:val="0"/>
        <w:autoSpaceDN w:val="0"/>
        <w:adjustRightInd w:val="0"/>
        <w:jc w:val="center"/>
        <w:rPr>
          <w:rFonts w:ascii="Arial" w:hAnsi="Arial" w:cs="Arial"/>
          <w:b/>
          <w:bCs/>
          <w:sz w:val="20"/>
          <w:szCs w:val="20"/>
        </w:rPr>
      </w:pPr>
      <w:r w:rsidRPr="00D70261">
        <w:rPr>
          <w:rFonts w:ascii="Arial" w:hAnsi="Arial" w:cs="Arial"/>
          <w:b/>
          <w:bCs/>
          <w:sz w:val="20"/>
          <w:szCs w:val="20"/>
        </w:rPr>
        <w:t>SYLLABUS</w:t>
      </w:r>
    </w:p>
    <w:p w14:paraId="7C5E4B7D" w14:textId="77777777" w:rsidR="000F4C04" w:rsidRDefault="000F4C04" w:rsidP="000E0C73">
      <w:pPr>
        <w:autoSpaceDE w:val="0"/>
        <w:autoSpaceDN w:val="0"/>
        <w:adjustRightInd w:val="0"/>
        <w:jc w:val="center"/>
        <w:rPr>
          <w:rFonts w:ascii="Arial" w:hAnsi="Arial" w:cs="Arial"/>
          <w:b/>
          <w:bCs/>
          <w:sz w:val="20"/>
          <w:szCs w:val="20"/>
        </w:rPr>
      </w:pPr>
    </w:p>
    <w:p w14:paraId="7C5E4B7E" w14:textId="5F2A5D37" w:rsidR="000F4C04" w:rsidRPr="00713D6A" w:rsidRDefault="00C05008" w:rsidP="000F4C04">
      <w:pPr>
        <w:pStyle w:val="NormalWeb"/>
        <w:rPr>
          <w:rFonts w:ascii="Arial" w:hAnsi="Arial" w:cs="Arial"/>
          <w:i/>
          <w:sz w:val="20"/>
          <w:szCs w:val="20"/>
        </w:rPr>
      </w:pPr>
      <w:bookmarkStart w:id="0" w:name="_Hlk535090871"/>
      <w:r>
        <w:rPr>
          <w:rFonts w:ascii="Arial" w:hAnsi="Arial" w:cs="Arial"/>
          <w:i/>
          <w:color w:val="FF0000"/>
          <w:sz w:val="20"/>
          <w:szCs w:val="20"/>
        </w:rPr>
        <w:t xml:space="preserve">This master syllabus is for </w:t>
      </w:r>
      <w:r w:rsidRPr="00C05008">
        <w:rPr>
          <w:rFonts w:ascii="Arial" w:hAnsi="Arial" w:cs="Arial"/>
          <w:b/>
          <w:i/>
          <w:color w:val="FF0000"/>
          <w:sz w:val="20"/>
          <w:szCs w:val="20"/>
          <w:u w:val="single"/>
        </w:rPr>
        <w:t xml:space="preserve">online </w:t>
      </w:r>
      <w:proofErr w:type="gramStart"/>
      <w:r w:rsidRPr="00C05008">
        <w:rPr>
          <w:rFonts w:ascii="Arial" w:hAnsi="Arial" w:cs="Arial"/>
          <w:b/>
          <w:i/>
          <w:color w:val="FF0000"/>
          <w:sz w:val="20"/>
          <w:szCs w:val="20"/>
          <w:u w:val="single"/>
        </w:rPr>
        <w:t>courses</w:t>
      </w:r>
      <w:r w:rsidR="00A0342F">
        <w:rPr>
          <w:rFonts w:ascii="Arial" w:hAnsi="Arial" w:cs="Arial"/>
          <w:b/>
          <w:i/>
          <w:color w:val="FF0000"/>
          <w:sz w:val="20"/>
          <w:szCs w:val="20"/>
          <w:u w:val="single"/>
        </w:rPr>
        <w:t>.</w:t>
      </w:r>
      <w:r>
        <w:rPr>
          <w:rFonts w:ascii="Arial" w:hAnsi="Arial" w:cs="Arial"/>
          <w:i/>
          <w:color w:val="FF0000"/>
          <w:sz w:val="20"/>
          <w:szCs w:val="20"/>
        </w:rPr>
        <w:t>.</w:t>
      </w:r>
      <w:proofErr w:type="gramEnd"/>
      <w:r>
        <w:rPr>
          <w:rFonts w:ascii="Arial" w:hAnsi="Arial" w:cs="Arial"/>
          <w:i/>
          <w:color w:val="FF0000"/>
          <w:sz w:val="20"/>
          <w:szCs w:val="20"/>
        </w:rPr>
        <w:t xml:space="preserve"> </w:t>
      </w:r>
      <w:r w:rsidR="000F4C04" w:rsidRPr="009658FB">
        <w:rPr>
          <w:rFonts w:ascii="Arial" w:hAnsi="Arial" w:cs="Arial"/>
          <w:i/>
          <w:color w:val="FF0000"/>
          <w:sz w:val="20"/>
          <w:szCs w:val="20"/>
        </w:rPr>
        <w:t>Comment</w:t>
      </w:r>
      <w:r w:rsidR="000F4C04">
        <w:rPr>
          <w:rFonts w:ascii="Arial" w:hAnsi="Arial" w:cs="Arial"/>
          <w:i/>
          <w:color w:val="FF0000"/>
          <w:sz w:val="20"/>
          <w:szCs w:val="20"/>
        </w:rPr>
        <w:t>s</w:t>
      </w:r>
      <w:r w:rsidR="000F4C04" w:rsidRPr="009658FB">
        <w:rPr>
          <w:rFonts w:ascii="Arial" w:hAnsi="Arial" w:cs="Arial"/>
          <w:i/>
          <w:color w:val="FF0000"/>
          <w:sz w:val="20"/>
          <w:szCs w:val="20"/>
        </w:rPr>
        <w:t xml:space="preserve"> to instructor</w:t>
      </w:r>
      <w:r w:rsidR="000F4C04">
        <w:rPr>
          <w:rFonts w:ascii="Arial" w:hAnsi="Arial" w:cs="Arial"/>
          <w:i/>
          <w:color w:val="FF0000"/>
          <w:sz w:val="20"/>
          <w:szCs w:val="20"/>
        </w:rPr>
        <w:t>s are in red text. Delete comments after reading them.</w:t>
      </w:r>
    </w:p>
    <w:bookmarkEnd w:id="0"/>
    <w:p w14:paraId="7C5E4B7F" w14:textId="2B56DF7F" w:rsidR="00C40591" w:rsidRPr="00B3131C" w:rsidRDefault="00C40591" w:rsidP="00C40591">
      <w:pPr>
        <w:rPr>
          <w:rFonts w:ascii="Arial" w:hAnsi="Arial" w:cs="Arial"/>
          <w:b/>
          <w:bCs/>
          <w:i/>
          <w:sz w:val="20"/>
          <w:szCs w:val="20"/>
        </w:rPr>
      </w:pPr>
      <w:r w:rsidRPr="00D70261">
        <w:rPr>
          <w:rFonts w:ascii="Arial" w:hAnsi="Arial" w:cs="Arial"/>
          <w:b/>
          <w:bCs/>
          <w:sz w:val="20"/>
          <w:szCs w:val="20"/>
        </w:rPr>
        <w:t>CLARENDON COLLEGE</w:t>
      </w:r>
      <w:r w:rsidR="00545955">
        <w:rPr>
          <w:rFonts w:ascii="Arial" w:hAnsi="Arial" w:cs="Arial"/>
          <w:b/>
          <w:bCs/>
          <w:sz w:val="20"/>
          <w:szCs w:val="20"/>
        </w:rPr>
        <w:t xml:space="preserve"> </w:t>
      </w:r>
      <w:r w:rsidRPr="00D70261">
        <w:rPr>
          <w:rFonts w:ascii="Arial" w:hAnsi="Arial" w:cs="Arial"/>
          <w:sz w:val="20"/>
          <w:szCs w:val="20"/>
        </w:rPr>
        <w:br/>
      </w:r>
      <w:r w:rsidR="00DB582F" w:rsidRPr="00DB582F">
        <w:rPr>
          <w:rFonts w:ascii="Arial" w:hAnsi="Arial" w:cs="Arial"/>
          <w:b/>
          <w:bCs/>
          <w:sz w:val="20"/>
          <w:szCs w:val="20"/>
        </w:rPr>
        <w:t xml:space="preserve">Division of </w:t>
      </w:r>
      <w:r w:rsidR="00DB582F">
        <w:rPr>
          <w:rFonts w:ascii="Arial" w:hAnsi="Arial" w:cs="Arial"/>
          <w:b/>
          <w:bCs/>
          <w:sz w:val="20"/>
          <w:szCs w:val="20"/>
        </w:rPr>
        <w:t xml:space="preserve"> </w:t>
      </w:r>
      <w:r w:rsidR="00C05008" w:rsidRPr="00B3131C">
        <w:rPr>
          <w:rFonts w:ascii="Arial" w:hAnsi="Arial" w:cs="Arial"/>
          <w:bCs/>
          <w:i/>
          <w:color w:val="FF0000"/>
          <w:sz w:val="20"/>
          <w:szCs w:val="20"/>
        </w:rPr>
        <w:t>Type the name of the division your course is in,(Example: Division of Liberal Arts or Division of Science and Health). Contact your division director if you do not know what it is.</w:t>
      </w:r>
      <w:r w:rsidR="00DB582F" w:rsidRPr="00B3131C">
        <w:rPr>
          <w:rFonts w:ascii="Arial" w:hAnsi="Arial" w:cs="Arial"/>
          <w:b/>
          <w:bCs/>
          <w:i/>
          <w:sz w:val="20"/>
          <w:szCs w:val="20"/>
        </w:rPr>
        <w:t xml:space="preserve">    </w:t>
      </w:r>
    </w:p>
    <w:p w14:paraId="7C5E4B80" w14:textId="77777777" w:rsidR="00B03561" w:rsidRDefault="00B03561" w:rsidP="00473FD1">
      <w:pPr>
        <w:rPr>
          <w:rFonts w:ascii="Arial" w:hAnsi="Arial" w:cs="Arial"/>
          <w:b/>
          <w:bCs/>
          <w:sz w:val="20"/>
          <w:szCs w:val="20"/>
        </w:rPr>
      </w:pPr>
    </w:p>
    <w:p w14:paraId="7C5E4B81" w14:textId="77777777" w:rsidR="002156FE" w:rsidRPr="00657B5D" w:rsidRDefault="002156FE" w:rsidP="00473FD1">
      <w:pPr>
        <w:rPr>
          <w:rFonts w:ascii="Arial" w:hAnsi="Arial" w:cs="Arial"/>
          <w:bCs/>
          <w:color w:val="000000" w:themeColor="text1"/>
          <w:sz w:val="20"/>
          <w:szCs w:val="20"/>
        </w:rPr>
      </w:pPr>
      <w:r>
        <w:rPr>
          <w:rFonts w:ascii="Arial" w:hAnsi="Arial" w:cs="Arial"/>
          <w:b/>
          <w:bCs/>
          <w:sz w:val="20"/>
          <w:szCs w:val="20"/>
        </w:rPr>
        <w:t>Foundational Component Area</w:t>
      </w:r>
      <w:r w:rsidRPr="00657B5D">
        <w:rPr>
          <w:rFonts w:ascii="Arial" w:hAnsi="Arial" w:cs="Arial"/>
          <w:b/>
          <w:bCs/>
          <w:color w:val="000000" w:themeColor="text1"/>
          <w:sz w:val="20"/>
          <w:szCs w:val="20"/>
        </w:rPr>
        <w:t>:</w:t>
      </w:r>
      <w:r w:rsidRPr="00657B5D">
        <w:rPr>
          <w:rFonts w:ascii="Arial" w:hAnsi="Arial" w:cs="Arial"/>
          <w:bCs/>
          <w:color w:val="000000" w:themeColor="text1"/>
          <w:sz w:val="20"/>
          <w:szCs w:val="20"/>
        </w:rPr>
        <w:t xml:space="preserve">  </w:t>
      </w:r>
      <w:r w:rsidR="00B3131C" w:rsidRPr="00B3131C">
        <w:rPr>
          <w:rFonts w:ascii="Arial" w:hAnsi="Arial" w:cs="Arial"/>
          <w:bCs/>
          <w:i/>
          <w:color w:val="FF0000"/>
          <w:sz w:val="20"/>
          <w:szCs w:val="20"/>
        </w:rPr>
        <w:t>Type the name of the Foundational Component Area identified by  the THECB. Contact your division director if you do not know what it is.</w:t>
      </w:r>
    </w:p>
    <w:p w14:paraId="7C5E4B82" w14:textId="77777777" w:rsidR="00DB582F" w:rsidRPr="00657B5D" w:rsidRDefault="00DB582F" w:rsidP="00473FD1">
      <w:pPr>
        <w:rPr>
          <w:rFonts w:ascii="Arial" w:hAnsi="Arial" w:cs="Arial"/>
          <w:bCs/>
          <w:color w:val="000000" w:themeColor="text1"/>
          <w:sz w:val="20"/>
          <w:szCs w:val="20"/>
        </w:rPr>
      </w:pPr>
    </w:p>
    <w:p w14:paraId="7C5E4B83" w14:textId="77777777" w:rsidR="00C40591" w:rsidRPr="00657B5D" w:rsidRDefault="00C40591" w:rsidP="00473FD1">
      <w:pPr>
        <w:rPr>
          <w:rFonts w:ascii="Arial" w:hAnsi="Arial" w:cs="Arial"/>
          <w:i/>
          <w:iCs/>
          <w:color w:val="000000" w:themeColor="text1"/>
          <w:sz w:val="20"/>
          <w:szCs w:val="20"/>
        </w:rPr>
      </w:pPr>
      <w:r w:rsidRPr="00D70261">
        <w:rPr>
          <w:rFonts w:ascii="Arial" w:hAnsi="Arial" w:cs="Arial"/>
          <w:b/>
          <w:bCs/>
          <w:sz w:val="20"/>
          <w:szCs w:val="20"/>
        </w:rPr>
        <w:t xml:space="preserve">Course Name: </w:t>
      </w:r>
      <w:r w:rsidR="00473FD1" w:rsidRPr="00473FD1">
        <w:rPr>
          <w:rFonts w:ascii="Arial" w:hAnsi="Arial" w:cs="Arial"/>
          <w:sz w:val="20"/>
          <w:szCs w:val="20"/>
        </w:rPr>
        <w:t xml:space="preserve"> </w:t>
      </w:r>
    </w:p>
    <w:p w14:paraId="7C5E4B84" w14:textId="77777777" w:rsidR="00C40591" w:rsidRPr="00657B5D" w:rsidRDefault="00C40591" w:rsidP="00C40591">
      <w:pPr>
        <w:pStyle w:val="NormalWeb"/>
        <w:rPr>
          <w:rFonts w:ascii="Arial" w:hAnsi="Arial" w:cs="Arial"/>
          <w:b/>
          <w:bCs/>
          <w:color w:val="000000" w:themeColor="text1"/>
          <w:sz w:val="20"/>
          <w:szCs w:val="20"/>
        </w:rPr>
      </w:pPr>
      <w:r w:rsidRPr="00D70261">
        <w:rPr>
          <w:rFonts w:ascii="Arial" w:hAnsi="Arial" w:cs="Arial"/>
          <w:b/>
          <w:bCs/>
          <w:sz w:val="20"/>
          <w:szCs w:val="20"/>
        </w:rPr>
        <w:t>Credit Hours:</w:t>
      </w:r>
    </w:p>
    <w:p w14:paraId="7C5E4B85" w14:textId="093ACEB9" w:rsidR="002156FE" w:rsidRPr="00E22C22" w:rsidRDefault="00A01E25" w:rsidP="002156FE">
      <w:pPr>
        <w:pStyle w:val="NormalWeb"/>
        <w:rPr>
          <w:rFonts w:ascii="Arial" w:hAnsi="Arial" w:cs="Arial"/>
          <w:bCs/>
          <w:sz w:val="20"/>
          <w:szCs w:val="20"/>
        </w:rPr>
      </w:pPr>
      <w:r w:rsidRPr="0079277B">
        <w:rPr>
          <w:rFonts w:ascii="Arial" w:hAnsi="Arial" w:cs="Arial"/>
          <w:b/>
          <w:bCs/>
          <w:sz w:val="20"/>
          <w:szCs w:val="20"/>
        </w:rPr>
        <w:t xml:space="preserve">Semester: </w:t>
      </w:r>
      <w:r w:rsidRPr="0079277B">
        <w:rPr>
          <w:rFonts w:ascii="Arial" w:hAnsi="Arial" w:cs="Arial"/>
          <w:b/>
          <w:bCs/>
          <w:sz w:val="20"/>
          <w:szCs w:val="20"/>
        </w:rPr>
        <w:br/>
        <w:t xml:space="preserve">Instructor: </w:t>
      </w:r>
      <w:r w:rsidRPr="0079277B">
        <w:rPr>
          <w:rFonts w:ascii="Arial" w:hAnsi="Arial" w:cs="Arial"/>
          <w:b/>
          <w:bCs/>
          <w:sz w:val="20"/>
          <w:szCs w:val="20"/>
        </w:rPr>
        <w:br/>
      </w:r>
      <w:r w:rsidR="002156FE">
        <w:rPr>
          <w:rFonts w:ascii="Arial" w:hAnsi="Arial" w:cs="Arial"/>
          <w:b/>
          <w:bCs/>
          <w:sz w:val="20"/>
          <w:szCs w:val="20"/>
        </w:rPr>
        <w:t xml:space="preserve">Classroom Location:  </w:t>
      </w:r>
      <w:r w:rsidR="00E22C22">
        <w:rPr>
          <w:rFonts w:ascii="Arial" w:hAnsi="Arial" w:cs="Arial"/>
          <w:bCs/>
          <w:sz w:val="20"/>
          <w:szCs w:val="20"/>
        </w:rPr>
        <w:t xml:space="preserve">At </w:t>
      </w:r>
      <w:hyperlink r:id="rId5" w:history="1">
        <w:r w:rsidR="00E22C22" w:rsidRPr="00E22C22">
          <w:rPr>
            <w:rStyle w:val="Hyperlink"/>
            <w:rFonts w:ascii="Arial" w:hAnsi="Arial" w:cs="Arial"/>
            <w:b/>
            <w:bCs/>
            <w:sz w:val="20"/>
            <w:szCs w:val="20"/>
          </w:rPr>
          <w:t>Online Classes</w:t>
        </w:r>
      </w:hyperlink>
      <w:r w:rsidR="00E22C22">
        <w:rPr>
          <w:rFonts w:ascii="Arial" w:hAnsi="Arial" w:cs="Arial"/>
          <w:b/>
          <w:bCs/>
          <w:sz w:val="20"/>
          <w:szCs w:val="20"/>
        </w:rPr>
        <w:t xml:space="preserve"> </w:t>
      </w:r>
      <w:r w:rsidR="00E22C22">
        <w:rPr>
          <w:rFonts w:ascii="Arial" w:hAnsi="Arial" w:cs="Arial"/>
          <w:bCs/>
          <w:sz w:val="20"/>
          <w:szCs w:val="20"/>
        </w:rPr>
        <w:t>link on Clarendon College’s website</w:t>
      </w:r>
      <w:r w:rsidR="00545955">
        <w:rPr>
          <w:rFonts w:ascii="Arial" w:hAnsi="Arial" w:cs="Arial"/>
          <w:bCs/>
          <w:sz w:val="20"/>
          <w:szCs w:val="20"/>
        </w:rPr>
        <w:t xml:space="preserve"> or in Student Portal</w:t>
      </w:r>
      <w:r w:rsidR="00E22C22">
        <w:rPr>
          <w:rFonts w:ascii="Arial" w:hAnsi="Arial" w:cs="Arial"/>
          <w:bCs/>
          <w:sz w:val="20"/>
          <w:szCs w:val="20"/>
        </w:rPr>
        <w:t>.</w:t>
      </w:r>
    </w:p>
    <w:p w14:paraId="7C5E4B86" w14:textId="2773F584" w:rsidR="000F4C04" w:rsidRPr="00713D6A" w:rsidRDefault="00B03561" w:rsidP="000F4C04">
      <w:pPr>
        <w:pStyle w:val="NormalWeb"/>
        <w:rPr>
          <w:rFonts w:ascii="Arial" w:hAnsi="Arial" w:cs="Arial"/>
          <w:i/>
          <w:sz w:val="20"/>
          <w:szCs w:val="20"/>
        </w:rPr>
      </w:pPr>
      <w:r w:rsidRPr="000E0C73">
        <w:rPr>
          <w:rFonts w:ascii="Arial" w:hAnsi="Arial" w:cs="Arial"/>
          <w:b/>
          <w:bCs/>
          <w:sz w:val="20"/>
          <w:szCs w:val="20"/>
          <w:u w:val="single"/>
        </w:rPr>
        <w:t>Instructor Contact Information:</w:t>
      </w:r>
      <w:r>
        <w:rPr>
          <w:rFonts w:ascii="Arial" w:hAnsi="Arial" w:cs="Arial"/>
          <w:b/>
          <w:bCs/>
          <w:sz w:val="20"/>
          <w:szCs w:val="20"/>
        </w:rPr>
        <w:t xml:space="preserve"> </w:t>
      </w:r>
      <w:r w:rsidR="000E0C73">
        <w:rPr>
          <w:rFonts w:ascii="Arial" w:hAnsi="Arial" w:cs="Arial"/>
          <w:b/>
          <w:bCs/>
          <w:sz w:val="20"/>
          <w:szCs w:val="20"/>
        </w:rPr>
        <w:t xml:space="preserve"> </w:t>
      </w:r>
      <w:r w:rsidR="00B3131C" w:rsidRPr="00F17E98">
        <w:rPr>
          <w:rFonts w:ascii="Arial" w:hAnsi="Arial" w:cs="Arial"/>
          <w:bCs/>
          <w:i/>
          <w:color w:val="FF0000"/>
          <w:sz w:val="20"/>
          <w:szCs w:val="20"/>
        </w:rPr>
        <w:t>Fill in appropriate information and</w:t>
      </w:r>
      <w:r w:rsidR="00B3131C">
        <w:rPr>
          <w:rFonts w:ascii="Arial" w:hAnsi="Arial" w:cs="Arial"/>
          <w:b/>
          <w:bCs/>
          <w:sz w:val="20"/>
          <w:szCs w:val="20"/>
        </w:rPr>
        <w:t xml:space="preserve"> </w:t>
      </w:r>
      <w:r w:rsidR="00B3131C" w:rsidRPr="00F17E98">
        <w:rPr>
          <w:rFonts w:ascii="Arial" w:hAnsi="Arial" w:cs="Arial"/>
          <w:bCs/>
          <w:i/>
          <w:color w:val="FF0000"/>
          <w:sz w:val="20"/>
          <w:szCs w:val="20"/>
        </w:rPr>
        <w:t>delete information that does not apply</w:t>
      </w:r>
      <w:r w:rsidR="00B3131C" w:rsidRPr="00F17E98">
        <w:rPr>
          <w:rFonts w:ascii="Arial" w:hAnsi="Arial" w:cs="Arial"/>
          <w:bCs/>
          <w:i/>
          <w:color w:val="000000"/>
          <w:sz w:val="20"/>
          <w:szCs w:val="20"/>
        </w:rPr>
        <w:t>.</w:t>
      </w:r>
      <w:r w:rsidR="00B3131C" w:rsidRPr="00F17E98">
        <w:rPr>
          <w:rFonts w:ascii="Arial" w:hAnsi="Arial" w:cs="Arial"/>
          <w:i/>
          <w:iCs/>
          <w:color w:val="000000"/>
          <w:sz w:val="20"/>
          <w:szCs w:val="20"/>
        </w:rPr>
        <w:t xml:space="preserve"> </w:t>
      </w:r>
      <w:r w:rsidR="0078095F" w:rsidRPr="00F17E98">
        <w:rPr>
          <w:rFonts w:ascii="Arial" w:hAnsi="Arial" w:cs="Arial"/>
          <w:i/>
          <w:iCs/>
          <w:color w:val="000000"/>
          <w:sz w:val="20"/>
          <w:szCs w:val="20"/>
        </w:rPr>
        <w:t xml:space="preserve"> </w:t>
      </w:r>
      <w:r w:rsidR="0078095F" w:rsidRPr="00F17E98">
        <w:rPr>
          <w:rFonts w:ascii="Arial" w:hAnsi="Arial" w:cs="Arial"/>
          <w:sz w:val="20"/>
          <w:szCs w:val="20"/>
        </w:rPr>
        <w:br/>
      </w:r>
      <w:r w:rsidR="00A01E25" w:rsidRPr="0079277B">
        <w:rPr>
          <w:rFonts w:ascii="Arial" w:hAnsi="Arial" w:cs="Arial"/>
          <w:sz w:val="20"/>
          <w:szCs w:val="20"/>
        </w:rPr>
        <w:br/>
      </w:r>
      <w:r>
        <w:rPr>
          <w:rFonts w:ascii="Arial" w:hAnsi="Arial" w:cs="Arial"/>
          <w:b/>
          <w:bCs/>
          <w:sz w:val="20"/>
          <w:szCs w:val="20"/>
        </w:rPr>
        <w:t>Office location:</w:t>
      </w:r>
      <w:r w:rsidR="001C7E13">
        <w:rPr>
          <w:rFonts w:ascii="Arial" w:hAnsi="Arial" w:cs="Arial"/>
          <w:b/>
          <w:bCs/>
          <w:sz w:val="20"/>
          <w:szCs w:val="20"/>
        </w:rPr>
        <w:t xml:space="preserve">   </w:t>
      </w:r>
      <w:r w:rsidR="00B3131C">
        <w:rPr>
          <w:rFonts w:ascii="Arial" w:hAnsi="Arial" w:cs="Arial"/>
          <w:b/>
          <w:bCs/>
          <w:sz w:val="20"/>
          <w:szCs w:val="20"/>
        </w:rPr>
        <w:t xml:space="preserve"> </w:t>
      </w:r>
      <w:r w:rsidR="001C7E13" w:rsidRPr="001C7E13">
        <w:rPr>
          <w:rFonts w:ascii="Arial" w:hAnsi="Arial" w:cs="Arial"/>
          <w:color w:val="FF0000"/>
          <w:sz w:val="20"/>
          <w:szCs w:val="20"/>
        </w:rPr>
        <w:t>If appropriate</w:t>
      </w:r>
      <w:r>
        <w:rPr>
          <w:rFonts w:ascii="Arial" w:hAnsi="Arial" w:cs="Arial"/>
          <w:b/>
          <w:bCs/>
          <w:sz w:val="20"/>
          <w:szCs w:val="20"/>
        </w:rPr>
        <w:br/>
      </w:r>
      <w:r w:rsidR="00A01E25" w:rsidRPr="0079277B">
        <w:rPr>
          <w:rFonts w:ascii="Arial" w:hAnsi="Arial" w:cs="Arial"/>
          <w:b/>
          <w:bCs/>
          <w:sz w:val="20"/>
          <w:szCs w:val="20"/>
        </w:rPr>
        <w:t>Phone:</w:t>
      </w:r>
      <w:r w:rsidR="00A01E25" w:rsidRPr="0079277B">
        <w:rPr>
          <w:rFonts w:ascii="Arial" w:hAnsi="Arial" w:cs="Arial"/>
          <w:sz w:val="20"/>
          <w:szCs w:val="20"/>
        </w:rPr>
        <w:t xml:space="preserve"> </w:t>
      </w:r>
      <w:r w:rsidR="00A01E25">
        <w:rPr>
          <w:rFonts w:ascii="Arial" w:hAnsi="Arial" w:cs="Arial"/>
          <w:bCs/>
          <w:i/>
          <w:iCs/>
          <w:sz w:val="20"/>
          <w:szCs w:val="20"/>
        </w:rPr>
        <w:t xml:space="preserve"> </w:t>
      </w:r>
      <w:r w:rsidR="00A01E25" w:rsidRPr="0079277B">
        <w:rPr>
          <w:rFonts w:ascii="Arial" w:hAnsi="Arial" w:cs="Arial"/>
          <w:sz w:val="20"/>
          <w:szCs w:val="20"/>
        </w:rPr>
        <w:br/>
      </w:r>
      <w:r w:rsidR="00A01E25" w:rsidRPr="0079277B">
        <w:rPr>
          <w:rFonts w:ascii="Arial" w:hAnsi="Arial" w:cs="Arial"/>
          <w:b/>
          <w:bCs/>
          <w:sz w:val="20"/>
          <w:szCs w:val="20"/>
        </w:rPr>
        <w:t>Email:</w:t>
      </w:r>
      <w:r w:rsidR="00A01E25" w:rsidRPr="0079277B">
        <w:rPr>
          <w:rFonts w:ascii="Arial" w:hAnsi="Arial" w:cs="Arial"/>
          <w:sz w:val="20"/>
          <w:szCs w:val="20"/>
        </w:rPr>
        <w:t xml:space="preserve"> </w:t>
      </w:r>
      <w:r w:rsidR="00A01E25">
        <w:rPr>
          <w:rFonts w:ascii="Arial" w:hAnsi="Arial" w:cs="Arial"/>
          <w:sz w:val="20"/>
          <w:szCs w:val="20"/>
        </w:rPr>
        <w:t xml:space="preserve"> </w:t>
      </w:r>
      <w:r w:rsidR="00A01E25">
        <w:rPr>
          <w:rFonts w:ascii="Arial" w:hAnsi="Arial" w:cs="Arial"/>
          <w:bCs/>
          <w:i/>
          <w:iCs/>
          <w:sz w:val="20"/>
          <w:szCs w:val="20"/>
        </w:rPr>
        <w:t xml:space="preserve"> </w:t>
      </w:r>
      <w:r w:rsidR="00A01E25" w:rsidRPr="0079277B">
        <w:rPr>
          <w:rFonts w:ascii="Arial" w:hAnsi="Arial" w:cs="Arial"/>
          <w:sz w:val="20"/>
          <w:szCs w:val="20"/>
        </w:rPr>
        <w:br/>
      </w:r>
      <w:bookmarkStart w:id="1" w:name="_Hlk66192581"/>
      <w:r w:rsidR="000F4C04" w:rsidRPr="00A0342F">
        <w:rPr>
          <w:rFonts w:ascii="Arial" w:hAnsi="Arial" w:cs="Arial"/>
          <w:sz w:val="20"/>
          <w:szCs w:val="20"/>
          <w:highlight w:val="cyan"/>
        </w:rPr>
        <w:t xml:space="preserve">The </w:t>
      </w:r>
      <w:r w:rsidR="000F4C04" w:rsidRPr="00A0342F">
        <w:rPr>
          <w:rFonts w:ascii="Arial" w:hAnsi="Arial" w:cs="Arial"/>
          <w:b/>
          <w:sz w:val="20"/>
          <w:szCs w:val="20"/>
          <w:highlight w:val="cyan"/>
        </w:rPr>
        <w:t>Messages</w:t>
      </w:r>
      <w:r w:rsidR="000F4C04" w:rsidRPr="00A0342F">
        <w:rPr>
          <w:rFonts w:ascii="Arial" w:hAnsi="Arial" w:cs="Arial"/>
          <w:sz w:val="20"/>
          <w:szCs w:val="20"/>
          <w:highlight w:val="cyan"/>
        </w:rPr>
        <w:t xml:space="preserve"> feature in </w:t>
      </w:r>
      <w:r w:rsidR="00545955" w:rsidRPr="00A0342F">
        <w:rPr>
          <w:rFonts w:ascii="Arial" w:hAnsi="Arial" w:cs="Arial"/>
          <w:sz w:val="20"/>
          <w:szCs w:val="20"/>
          <w:highlight w:val="cyan"/>
        </w:rPr>
        <w:t>Open LMS</w:t>
      </w:r>
      <w:r w:rsidR="000F4C04" w:rsidRPr="00A0342F">
        <w:rPr>
          <w:rFonts w:ascii="Arial" w:hAnsi="Arial" w:cs="Arial"/>
          <w:sz w:val="20"/>
          <w:szCs w:val="20"/>
          <w:highlight w:val="cyan"/>
        </w:rPr>
        <w:t xml:space="preserve"> is the main method you should use to contact me.</w:t>
      </w:r>
      <w:bookmarkEnd w:id="1"/>
      <w:r w:rsidR="000F4C04" w:rsidRPr="0034656D">
        <w:rPr>
          <w:rFonts w:ascii="Arial" w:hAnsi="Arial" w:cs="Arial"/>
          <w:sz w:val="20"/>
          <w:szCs w:val="20"/>
        </w:rPr>
        <w:t xml:space="preserve"> I will make every effort to check the course website every we</w:t>
      </w:r>
      <w:r w:rsidR="000F4C04">
        <w:rPr>
          <w:rFonts w:ascii="Arial" w:hAnsi="Arial" w:cs="Arial"/>
          <w:sz w:val="20"/>
          <w:szCs w:val="20"/>
        </w:rPr>
        <w:t>ek day and respond to your message</w:t>
      </w:r>
      <w:r w:rsidR="000F4C04" w:rsidRPr="0034656D">
        <w:rPr>
          <w:rFonts w:ascii="Arial" w:hAnsi="Arial" w:cs="Arial"/>
          <w:sz w:val="20"/>
          <w:szCs w:val="20"/>
        </w:rPr>
        <w:t xml:space="preserve"> requests within 24 </w:t>
      </w:r>
      <w:proofErr w:type="gramStart"/>
      <w:r w:rsidR="000F4C04" w:rsidRPr="0034656D">
        <w:rPr>
          <w:rFonts w:ascii="Arial" w:hAnsi="Arial" w:cs="Arial"/>
          <w:sz w:val="20"/>
          <w:szCs w:val="20"/>
        </w:rPr>
        <w:t>hours.</w:t>
      </w:r>
      <w:r w:rsidR="000F4C04">
        <w:rPr>
          <w:rFonts w:ascii="Arial" w:hAnsi="Arial" w:cs="Arial"/>
          <w:sz w:val="20"/>
          <w:szCs w:val="20"/>
        </w:rPr>
        <w:t>.</w:t>
      </w:r>
      <w:proofErr w:type="gramEnd"/>
      <w:r w:rsidR="000F4C04">
        <w:rPr>
          <w:rFonts w:ascii="Arial" w:hAnsi="Arial" w:cs="Arial"/>
          <w:sz w:val="20"/>
          <w:szCs w:val="20"/>
        </w:rPr>
        <w:t xml:space="preserve">  </w:t>
      </w:r>
      <w:r w:rsidR="000F4C04" w:rsidRPr="009658FB">
        <w:rPr>
          <w:rFonts w:ascii="Arial" w:hAnsi="Arial" w:cs="Arial"/>
          <w:i/>
          <w:color w:val="FF0000"/>
          <w:sz w:val="20"/>
          <w:szCs w:val="20"/>
        </w:rPr>
        <w:t>Comment to instructor</w:t>
      </w:r>
      <w:r w:rsidR="000F4C04">
        <w:rPr>
          <w:rFonts w:ascii="Arial" w:hAnsi="Arial" w:cs="Arial"/>
          <w:i/>
          <w:color w:val="FF0000"/>
          <w:sz w:val="20"/>
          <w:szCs w:val="20"/>
        </w:rPr>
        <w:t>s</w:t>
      </w:r>
      <w:r w:rsidR="000F4C04" w:rsidRPr="009658FB">
        <w:rPr>
          <w:rFonts w:ascii="Arial" w:hAnsi="Arial" w:cs="Arial"/>
          <w:i/>
          <w:color w:val="FF0000"/>
          <w:sz w:val="20"/>
          <w:szCs w:val="20"/>
        </w:rPr>
        <w:t xml:space="preserve">: </w:t>
      </w:r>
      <w:r w:rsidR="000F4C04" w:rsidRPr="00713D6A">
        <w:rPr>
          <w:rFonts w:ascii="Arial" w:hAnsi="Arial" w:cs="Arial"/>
          <w:i/>
          <w:color w:val="FF0000"/>
          <w:sz w:val="20"/>
          <w:szCs w:val="20"/>
        </w:rPr>
        <w:t>Make appropriate changes to the response time information.</w:t>
      </w:r>
      <w:r w:rsidR="002A2135">
        <w:rPr>
          <w:rFonts w:ascii="Arial" w:hAnsi="Arial" w:cs="Arial"/>
          <w:i/>
          <w:color w:val="FF0000"/>
          <w:sz w:val="20"/>
          <w:szCs w:val="20"/>
        </w:rPr>
        <w:t xml:space="preserve"> If you choose to use your email as </w:t>
      </w:r>
      <w:proofErr w:type="gramStart"/>
      <w:r w:rsidR="002A2135">
        <w:rPr>
          <w:rFonts w:ascii="Arial" w:hAnsi="Arial" w:cs="Arial"/>
          <w:i/>
          <w:color w:val="FF0000"/>
          <w:sz w:val="20"/>
          <w:szCs w:val="20"/>
        </w:rPr>
        <w:t>main</w:t>
      </w:r>
      <w:proofErr w:type="gramEnd"/>
      <w:r w:rsidR="002A2135">
        <w:rPr>
          <w:rFonts w:ascii="Arial" w:hAnsi="Arial" w:cs="Arial"/>
          <w:i/>
          <w:color w:val="FF0000"/>
          <w:sz w:val="20"/>
          <w:szCs w:val="20"/>
        </w:rPr>
        <w:t xml:space="preserve"> method of contact, then change this although for most courses, it should be the Messages feature.</w:t>
      </w:r>
    </w:p>
    <w:p w14:paraId="7C5E4B87" w14:textId="77777777" w:rsidR="000F4C04" w:rsidRPr="00B03561" w:rsidRDefault="000F4C04" w:rsidP="00473FD1">
      <w:pPr>
        <w:pStyle w:val="NormalWeb"/>
        <w:rPr>
          <w:rFonts w:ascii="Arial" w:hAnsi="Arial" w:cs="Arial"/>
          <w:b/>
          <w:bCs/>
          <w:sz w:val="20"/>
          <w:szCs w:val="20"/>
        </w:rPr>
      </w:pPr>
    </w:p>
    <w:p w14:paraId="7C5E4B88" w14:textId="6EA35A6B" w:rsidR="00B03561" w:rsidRPr="002F2709" w:rsidRDefault="00F4324B" w:rsidP="00B03561">
      <w:pPr>
        <w:rPr>
          <w:rFonts w:ascii="Arial" w:hAnsi="Arial" w:cs="Arial"/>
          <w:sz w:val="20"/>
          <w:szCs w:val="20"/>
        </w:rPr>
      </w:pPr>
      <w:r>
        <w:rPr>
          <w:rFonts w:ascii="Arial" w:hAnsi="Arial" w:cs="Arial"/>
          <w:b/>
          <w:sz w:val="20"/>
          <w:szCs w:val="20"/>
          <w:u w:val="single"/>
        </w:rPr>
        <w:t xml:space="preserve">Online </w:t>
      </w:r>
      <w:r w:rsidR="00B03561" w:rsidRPr="002F2709">
        <w:rPr>
          <w:rFonts w:ascii="Arial" w:hAnsi="Arial" w:cs="Arial"/>
          <w:b/>
          <w:sz w:val="20"/>
          <w:szCs w:val="20"/>
          <w:u w:val="single"/>
        </w:rPr>
        <w:t>Course website</w:t>
      </w:r>
      <w:r w:rsidR="00B03561" w:rsidRPr="002F2709">
        <w:rPr>
          <w:rFonts w:ascii="Arial" w:hAnsi="Arial" w:cs="Arial"/>
          <w:sz w:val="20"/>
          <w:szCs w:val="20"/>
        </w:rPr>
        <w:t>:</w:t>
      </w:r>
      <w:r w:rsidR="00B03561" w:rsidRPr="002F2709">
        <w:rPr>
          <w:rFonts w:ascii="Arial" w:hAnsi="Arial" w:cs="Arial"/>
          <w:color w:val="FF0000"/>
          <w:sz w:val="20"/>
          <w:szCs w:val="20"/>
        </w:rPr>
        <w:t xml:space="preserve"> </w:t>
      </w:r>
      <w:r w:rsidR="00713D6A" w:rsidRPr="009658FB">
        <w:rPr>
          <w:rFonts w:ascii="Arial" w:hAnsi="Arial" w:cs="Arial"/>
          <w:i/>
          <w:color w:val="FF0000"/>
          <w:sz w:val="20"/>
          <w:szCs w:val="20"/>
        </w:rPr>
        <w:t xml:space="preserve"> </w:t>
      </w:r>
      <w:r w:rsidR="009658FB">
        <w:rPr>
          <w:rFonts w:ascii="Arial" w:hAnsi="Arial" w:cs="Arial"/>
          <w:color w:val="FF0000"/>
          <w:sz w:val="20"/>
          <w:szCs w:val="20"/>
        </w:rPr>
        <w:t xml:space="preserve"> </w:t>
      </w:r>
      <w:r w:rsidR="00713D6A" w:rsidRPr="00713D6A">
        <w:rPr>
          <w:rFonts w:ascii="Arial" w:hAnsi="Arial" w:cs="Arial"/>
          <w:i/>
          <w:color w:val="FF0000"/>
          <w:sz w:val="20"/>
          <w:szCs w:val="20"/>
        </w:rPr>
        <w:t>Make appropriate changes to th</w:t>
      </w:r>
      <w:r w:rsidR="009658FB">
        <w:rPr>
          <w:rFonts w:ascii="Arial" w:hAnsi="Arial" w:cs="Arial"/>
          <w:i/>
          <w:color w:val="FF0000"/>
          <w:sz w:val="20"/>
          <w:szCs w:val="20"/>
        </w:rPr>
        <w:t>e</w:t>
      </w:r>
      <w:r w:rsidR="00713D6A" w:rsidRPr="00713D6A">
        <w:rPr>
          <w:rFonts w:ascii="Arial" w:hAnsi="Arial" w:cs="Arial"/>
          <w:i/>
          <w:color w:val="FF0000"/>
          <w:sz w:val="20"/>
          <w:szCs w:val="20"/>
        </w:rPr>
        <w:t xml:space="preserve"> </w:t>
      </w:r>
      <w:r w:rsidR="000F4C04">
        <w:rPr>
          <w:rFonts w:ascii="Arial" w:hAnsi="Arial" w:cs="Arial"/>
          <w:i/>
          <w:color w:val="FF0000"/>
          <w:sz w:val="20"/>
          <w:szCs w:val="20"/>
        </w:rPr>
        <w:t xml:space="preserve">highlighted </w:t>
      </w:r>
      <w:r w:rsidR="00713D6A" w:rsidRPr="00713D6A">
        <w:rPr>
          <w:rFonts w:ascii="Arial" w:hAnsi="Arial" w:cs="Arial"/>
          <w:i/>
          <w:color w:val="FF0000"/>
          <w:sz w:val="20"/>
          <w:szCs w:val="20"/>
        </w:rPr>
        <w:t>information</w:t>
      </w:r>
      <w:r w:rsidR="001C7E13">
        <w:rPr>
          <w:rFonts w:ascii="Arial" w:hAnsi="Arial" w:cs="Arial"/>
          <w:i/>
          <w:color w:val="FF0000"/>
          <w:sz w:val="20"/>
          <w:szCs w:val="20"/>
        </w:rPr>
        <w:t xml:space="preserve"> if you are not using </w:t>
      </w:r>
      <w:proofErr w:type="spellStart"/>
      <w:proofErr w:type="gramStart"/>
      <w:r w:rsidR="001C7E13">
        <w:rPr>
          <w:rFonts w:ascii="Arial" w:hAnsi="Arial" w:cs="Arial"/>
          <w:i/>
          <w:color w:val="FF0000"/>
          <w:sz w:val="20"/>
          <w:szCs w:val="20"/>
        </w:rPr>
        <w:t>OpenLMS</w:t>
      </w:r>
      <w:proofErr w:type="spellEnd"/>
      <w:r w:rsidR="00373CA2">
        <w:rPr>
          <w:rFonts w:ascii="Arial" w:hAnsi="Arial" w:cs="Arial"/>
          <w:i/>
          <w:color w:val="FF0000"/>
          <w:sz w:val="20"/>
          <w:szCs w:val="20"/>
        </w:rPr>
        <w:t>.</w:t>
      </w:r>
      <w:r w:rsidR="009658FB">
        <w:rPr>
          <w:rFonts w:ascii="Arial" w:hAnsi="Arial" w:cs="Arial"/>
          <w:i/>
          <w:color w:val="FF0000"/>
          <w:sz w:val="20"/>
          <w:szCs w:val="20"/>
        </w:rPr>
        <w:t>.</w:t>
      </w:r>
      <w:proofErr w:type="gramEnd"/>
    </w:p>
    <w:p w14:paraId="7C5E4B89" w14:textId="61271F56" w:rsidR="000F4C04" w:rsidRDefault="00B03561" w:rsidP="00B03561">
      <w:pPr>
        <w:spacing w:before="100" w:beforeAutospacing="1" w:after="100" w:afterAutospacing="1"/>
        <w:rPr>
          <w:rFonts w:ascii="Arial" w:hAnsi="Arial" w:cs="Arial"/>
          <w:sz w:val="20"/>
          <w:szCs w:val="20"/>
        </w:rPr>
      </w:pPr>
      <w:bookmarkStart w:id="2" w:name="_Hlk66192935"/>
      <w:bookmarkStart w:id="3" w:name="_Hlk67458769"/>
      <w:bookmarkStart w:id="4" w:name="_Hlk497328429"/>
      <w:r w:rsidRPr="001C7E13">
        <w:rPr>
          <w:rFonts w:ascii="Arial" w:hAnsi="Arial" w:cs="Arial"/>
          <w:sz w:val="20"/>
          <w:szCs w:val="20"/>
        </w:rPr>
        <w:t xml:space="preserve">This online course uses </w:t>
      </w:r>
      <w:r w:rsidR="00545955" w:rsidRPr="001C7E13">
        <w:rPr>
          <w:rFonts w:ascii="Arial" w:hAnsi="Arial" w:cs="Arial"/>
          <w:sz w:val="20"/>
          <w:szCs w:val="20"/>
        </w:rPr>
        <w:t xml:space="preserve">the </w:t>
      </w:r>
      <w:r w:rsidR="00545955" w:rsidRPr="001C7E13">
        <w:rPr>
          <w:rFonts w:ascii="Arial" w:hAnsi="Arial" w:cs="Arial"/>
          <w:color w:val="000000" w:themeColor="text1"/>
          <w:sz w:val="20"/>
          <w:szCs w:val="20"/>
        </w:rPr>
        <w:t>Open LMS</w:t>
      </w:r>
      <w:r w:rsidR="00A0342F" w:rsidRPr="001C7E13">
        <w:rPr>
          <w:rFonts w:ascii="Arial" w:hAnsi="Arial" w:cs="Arial"/>
          <w:color w:val="000000" w:themeColor="text1"/>
          <w:sz w:val="20"/>
          <w:szCs w:val="20"/>
        </w:rPr>
        <w:t xml:space="preserve"> </w:t>
      </w:r>
      <w:r w:rsidR="00545955" w:rsidRPr="001C7E13">
        <w:rPr>
          <w:rFonts w:ascii="Arial" w:hAnsi="Arial" w:cs="Arial"/>
          <w:sz w:val="20"/>
          <w:szCs w:val="20"/>
        </w:rPr>
        <w:t>platform</w:t>
      </w:r>
      <w:r w:rsidRPr="001C7E13">
        <w:rPr>
          <w:rFonts w:ascii="Arial" w:hAnsi="Arial" w:cs="Arial"/>
          <w:sz w:val="20"/>
          <w:szCs w:val="20"/>
        </w:rPr>
        <w:t>.</w:t>
      </w:r>
      <w:r w:rsidRPr="002F2709">
        <w:rPr>
          <w:rFonts w:ascii="Arial" w:hAnsi="Arial" w:cs="Arial"/>
          <w:sz w:val="20"/>
          <w:szCs w:val="20"/>
        </w:rPr>
        <w:t xml:space="preserve"> All instructions, tutorials, exams, and assignments are provided at the course website. All assignments will be submitted there.  </w:t>
      </w:r>
      <w:r w:rsidR="00BC017D" w:rsidRPr="00920585">
        <w:rPr>
          <w:rFonts w:ascii="Arial" w:hAnsi="Arial" w:cs="Arial"/>
          <w:sz w:val="20"/>
          <w:szCs w:val="20"/>
        </w:rPr>
        <w:t>Due dates for all assignments are listed on the “Course Schedule” at the end of th</w:t>
      </w:r>
      <w:r w:rsidR="00545955">
        <w:rPr>
          <w:rFonts w:ascii="Arial" w:hAnsi="Arial" w:cs="Arial"/>
          <w:sz w:val="20"/>
          <w:szCs w:val="20"/>
        </w:rPr>
        <w:t>is</w:t>
      </w:r>
      <w:r w:rsidR="00BC017D" w:rsidRPr="00920585">
        <w:rPr>
          <w:rFonts w:ascii="Arial" w:hAnsi="Arial" w:cs="Arial"/>
          <w:sz w:val="20"/>
          <w:szCs w:val="20"/>
        </w:rPr>
        <w:t xml:space="preserve"> syllabus.</w:t>
      </w:r>
      <w:r w:rsidR="00BC017D" w:rsidRPr="002F2709">
        <w:rPr>
          <w:rFonts w:ascii="Arial" w:hAnsi="Arial" w:cs="Arial"/>
          <w:sz w:val="20"/>
          <w:szCs w:val="20"/>
        </w:rPr>
        <w:t xml:space="preserve"> </w:t>
      </w:r>
      <w:r w:rsidRPr="002F2709">
        <w:rPr>
          <w:rFonts w:ascii="Arial" w:hAnsi="Arial" w:cs="Arial"/>
          <w:sz w:val="20"/>
          <w:szCs w:val="20"/>
        </w:rPr>
        <w:t xml:space="preserve"> </w:t>
      </w:r>
    </w:p>
    <w:p w14:paraId="7C5E4B8A" w14:textId="163C8019" w:rsidR="00B03561" w:rsidRPr="000F4C04" w:rsidRDefault="00B03561" w:rsidP="00B03561">
      <w:pPr>
        <w:spacing w:before="100" w:beforeAutospacing="1" w:after="100" w:afterAutospacing="1"/>
        <w:rPr>
          <w:rFonts w:ascii="Arial" w:hAnsi="Arial" w:cs="Arial"/>
          <w:color w:val="000000" w:themeColor="text1"/>
          <w:sz w:val="20"/>
          <w:szCs w:val="20"/>
        </w:rPr>
      </w:pPr>
      <w:r w:rsidRPr="001C7E13">
        <w:rPr>
          <w:rFonts w:ascii="Arial" w:hAnsi="Arial" w:cs="Arial"/>
          <w:sz w:val="20"/>
          <w:szCs w:val="20"/>
        </w:rPr>
        <w:t xml:space="preserve">Most communication between you and your instructor and fellow classmates will be handled in </w:t>
      </w:r>
      <w:r w:rsidR="00545955" w:rsidRPr="001C7E13">
        <w:rPr>
          <w:rFonts w:ascii="Arial" w:hAnsi="Arial" w:cs="Arial"/>
          <w:sz w:val="20"/>
          <w:szCs w:val="20"/>
        </w:rPr>
        <w:t>Open LMS</w:t>
      </w:r>
      <w:r w:rsidRPr="001C7E13">
        <w:rPr>
          <w:rFonts w:ascii="Arial" w:hAnsi="Arial" w:cs="Arial"/>
          <w:sz w:val="20"/>
          <w:szCs w:val="20"/>
        </w:rPr>
        <w:t xml:space="preserve"> through the “Messages” feature and discussion forums.</w:t>
      </w:r>
      <w:r w:rsidRPr="002F2709">
        <w:rPr>
          <w:rFonts w:ascii="Arial" w:hAnsi="Arial" w:cs="Arial"/>
          <w:sz w:val="20"/>
          <w:szCs w:val="20"/>
        </w:rPr>
        <w:t xml:space="preserve"> The course webs</w:t>
      </w:r>
      <w:r w:rsidR="000F4C04">
        <w:rPr>
          <w:rFonts w:ascii="Arial" w:hAnsi="Arial" w:cs="Arial"/>
          <w:sz w:val="20"/>
          <w:szCs w:val="20"/>
        </w:rPr>
        <w:t>ite will become available</w:t>
      </w:r>
      <w:r w:rsidRPr="002F2709">
        <w:rPr>
          <w:rFonts w:ascii="Arial" w:hAnsi="Arial" w:cs="Arial"/>
          <w:sz w:val="20"/>
          <w:szCs w:val="20"/>
        </w:rPr>
        <w:t xml:space="preserve"> by the first day of the semester</w:t>
      </w:r>
      <w:r w:rsidR="00545955">
        <w:rPr>
          <w:rFonts w:ascii="Arial" w:hAnsi="Arial" w:cs="Arial"/>
          <w:sz w:val="20"/>
          <w:szCs w:val="20"/>
        </w:rPr>
        <w:t xml:space="preserve"> to anyone who has registered for the course</w:t>
      </w:r>
      <w:r w:rsidRPr="002F2709">
        <w:rPr>
          <w:rFonts w:ascii="Arial" w:hAnsi="Arial" w:cs="Arial"/>
          <w:sz w:val="20"/>
          <w:szCs w:val="20"/>
        </w:rPr>
        <w:t>.</w:t>
      </w:r>
      <w:bookmarkEnd w:id="2"/>
      <w:r w:rsidRPr="002F2709">
        <w:rPr>
          <w:rFonts w:ascii="Arial" w:hAnsi="Arial" w:cs="Arial"/>
          <w:sz w:val="20"/>
          <w:szCs w:val="20"/>
        </w:rPr>
        <w:t xml:space="preserve"> If you register late, you will generally have access to the course within 24 hours after you register. In order to be successful in completing </w:t>
      </w:r>
      <w:r w:rsidRPr="000924FF">
        <w:rPr>
          <w:rFonts w:ascii="Arial" w:hAnsi="Arial" w:cs="Arial"/>
          <w:color w:val="000000"/>
          <w:sz w:val="20"/>
          <w:szCs w:val="20"/>
        </w:rPr>
        <w:t xml:space="preserve">this </w:t>
      </w:r>
      <w:r w:rsidRPr="000F4C04">
        <w:rPr>
          <w:rFonts w:ascii="Arial" w:hAnsi="Arial" w:cs="Arial"/>
          <w:color w:val="000000" w:themeColor="text1"/>
          <w:sz w:val="20"/>
          <w:szCs w:val="20"/>
          <w:highlight w:val="yellow"/>
        </w:rPr>
        <w:t>3-credit hour course</w:t>
      </w:r>
      <w:r w:rsidRPr="000924FF">
        <w:rPr>
          <w:rFonts w:ascii="Arial" w:hAnsi="Arial" w:cs="Arial"/>
          <w:color w:val="000000"/>
          <w:sz w:val="20"/>
          <w:szCs w:val="20"/>
        </w:rPr>
        <w:t xml:space="preserve">, you should plan to spend between </w:t>
      </w:r>
      <w:r w:rsidRPr="000F4C04">
        <w:rPr>
          <w:rFonts w:ascii="Arial" w:hAnsi="Arial" w:cs="Arial"/>
          <w:color w:val="000000" w:themeColor="text1"/>
          <w:sz w:val="20"/>
          <w:szCs w:val="20"/>
          <w:highlight w:val="yellow"/>
        </w:rPr>
        <w:t>6-9 hours per week</w:t>
      </w:r>
      <w:r w:rsidRPr="001C7E13">
        <w:rPr>
          <w:rFonts w:ascii="Arial" w:hAnsi="Arial" w:cs="Arial"/>
          <w:color w:val="000000" w:themeColor="text1"/>
          <w:sz w:val="20"/>
          <w:szCs w:val="20"/>
        </w:rPr>
        <w:t xml:space="preserve"> on the course</w:t>
      </w:r>
      <w:r w:rsidR="001C7E13" w:rsidRPr="001C7E13">
        <w:rPr>
          <w:rFonts w:ascii="Arial" w:hAnsi="Arial" w:cs="Arial"/>
          <w:color w:val="000000" w:themeColor="text1"/>
          <w:sz w:val="20"/>
          <w:szCs w:val="20"/>
        </w:rPr>
        <w:t xml:space="preserve"> during a fall or spring semester</w:t>
      </w:r>
      <w:r w:rsidRPr="001C7E13">
        <w:rPr>
          <w:rFonts w:ascii="Arial" w:hAnsi="Arial" w:cs="Arial"/>
          <w:color w:val="000000" w:themeColor="text1"/>
          <w:sz w:val="20"/>
          <w:szCs w:val="20"/>
        </w:rPr>
        <w:t>.</w:t>
      </w:r>
      <w:r w:rsidR="001C7E13">
        <w:rPr>
          <w:rFonts w:ascii="Arial" w:hAnsi="Arial" w:cs="Arial"/>
          <w:color w:val="000000" w:themeColor="text1"/>
          <w:sz w:val="20"/>
          <w:szCs w:val="20"/>
        </w:rPr>
        <w:t xml:space="preserve">  If this is a shorter term, plan to spend more hours accordingly.</w:t>
      </w:r>
      <w:r w:rsidRPr="000F4C04">
        <w:rPr>
          <w:rFonts w:ascii="Arial" w:hAnsi="Arial" w:cs="Arial"/>
          <w:color w:val="000000" w:themeColor="text1"/>
          <w:sz w:val="20"/>
          <w:szCs w:val="20"/>
        </w:rPr>
        <w:t xml:space="preserve"> </w:t>
      </w:r>
      <w:r w:rsidR="00A917FD">
        <w:rPr>
          <w:rFonts w:ascii="Arial" w:hAnsi="Arial" w:cs="Arial"/>
          <w:color w:val="000000" w:themeColor="text1"/>
          <w:sz w:val="20"/>
          <w:szCs w:val="20"/>
        </w:rPr>
        <w:t xml:space="preserve">  </w:t>
      </w:r>
    </w:p>
    <w:p w14:paraId="7CC9BE31" w14:textId="03470FC3" w:rsidR="008B4661" w:rsidRDefault="008B4661" w:rsidP="008B4661">
      <w:pPr>
        <w:spacing w:before="100" w:beforeAutospacing="1" w:after="100" w:afterAutospacing="1"/>
        <w:rPr>
          <w:rFonts w:ascii="Arial" w:hAnsi="Arial" w:cs="Arial"/>
          <w:sz w:val="20"/>
          <w:szCs w:val="20"/>
        </w:rPr>
      </w:pPr>
      <w:bookmarkStart w:id="5" w:name="_Hlk66193058"/>
      <w:bookmarkEnd w:id="3"/>
      <w:bookmarkEnd w:id="4"/>
      <w:r w:rsidRPr="001C7E13">
        <w:rPr>
          <w:rFonts w:ascii="Arial" w:hAnsi="Arial" w:cs="Arial"/>
          <w:sz w:val="20"/>
          <w:szCs w:val="20"/>
        </w:rPr>
        <w:t xml:space="preserve">The information explaining how to log into your </w:t>
      </w:r>
      <w:r>
        <w:rPr>
          <w:rFonts w:ascii="Arial" w:hAnsi="Arial" w:cs="Arial"/>
          <w:sz w:val="20"/>
          <w:szCs w:val="20"/>
        </w:rPr>
        <w:t xml:space="preserve">Open LMS </w:t>
      </w:r>
      <w:r w:rsidRPr="001C7E13">
        <w:rPr>
          <w:rFonts w:ascii="Arial" w:hAnsi="Arial" w:cs="Arial"/>
          <w:sz w:val="20"/>
          <w:szCs w:val="20"/>
        </w:rPr>
        <w:t xml:space="preserve">course website </w:t>
      </w:r>
      <w:r>
        <w:rPr>
          <w:rFonts w:ascii="Arial" w:hAnsi="Arial" w:cs="Arial"/>
          <w:sz w:val="20"/>
          <w:szCs w:val="20"/>
        </w:rPr>
        <w:t>is available on your Student Portal or</w:t>
      </w:r>
      <w:r w:rsidRPr="001C7E13">
        <w:rPr>
          <w:rFonts w:ascii="Arial" w:hAnsi="Arial" w:cs="Arial"/>
          <w:sz w:val="20"/>
          <w:szCs w:val="20"/>
        </w:rPr>
        <w:t xml:space="preserve"> by going to </w:t>
      </w:r>
      <w:hyperlink r:id="rId6" w:history="1">
        <w:r w:rsidRPr="001C7E13">
          <w:rPr>
            <w:rStyle w:val="Hyperlink"/>
            <w:rFonts w:ascii="Arial" w:hAnsi="Arial" w:cs="Arial"/>
            <w:sz w:val="20"/>
            <w:szCs w:val="20"/>
          </w:rPr>
          <w:t>Clarendon College</w:t>
        </w:r>
      </w:hyperlink>
      <w:r w:rsidRPr="001C7E13">
        <w:rPr>
          <w:rFonts w:ascii="Arial" w:hAnsi="Arial" w:cs="Arial"/>
          <w:color w:val="31849B" w:themeColor="accent5" w:themeShade="BF"/>
          <w:sz w:val="20"/>
          <w:szCs w:val="20"/>
        </w:rPr>
        <w:t>’s</w:t>
      </w:r>
      <w:r w:rsidRPr="001C7E13">
        <w:rPr>
          <w:rFonts w:ascii="Arial" w:hAnsi="Arial" w:cs="Arial"/>
          <w:sz w:val="20"/>
          <w:szCs w:val="20"/>
        </w:rPr>
        <w:t xml:space="preserve"> home page and clicking the </w:t>
      </w:r>
      <w:r w:rsidRPr="001C7E13">
        <w:rPr>
          <w:rFonts w:ascii="Arial" w:hAnsi="Arial" w:cs="Arial"/>
          <w:b/>
          <w:sz w:val="20"/>
          <w:szCs w:val="20"/>
        </w:rPr>
        <w:t xml:space="preserve">Online Classes </w:t>
      </w:r>
      <w:r w:rsidRPr="001C7E13">
        <w:rPr>
          <w:rFonts w:ascii="Arial" w:hAnsi="Arial" w:cs="Arial"/>
          <w:sz w:val="20"/>
          <w:szCs w:val="20"/>
        </w:rPr>
        <w:t>button.</w:t>
      </w:r>
      <w:r w:rsidRPr="002F2709">
        <w:rPr>
          <w:rFonts w:ascii="Arial" w:hAnsi="Arial" w:cs="Arial"/>
          <w:sz w:val="20"/>
          <w:szCs w:val="20"/>
        </w:rPr>
        <w:t xml:space="preserve"> If you have any difficulty logging in, email </w:t>
      </w:r>
      <w:r>
        <w:rPr>
          <w:rFonts w:ascii="Arial" w:hAnsi="Arial" w:cs="Arial"/>
          <w:sz w:val="20"/>
          <w:szCs w:val="20"/>
        </w:rPr>
        <w:t>the</w:t>
      </w:r>
      <w:r w:rsidRPr="002F2709">
        <w:rPr>
          <w:rFonts w:ascii="Arial" w:hAnsi="Arial" w:cs="Arial"/>
          <w:sz w:val="20"/>
          <w:szCs w:val="20"/>
        </w:rPr>
        <w:t xml:space="preserve"> help desk at: </w:t>
      </w:r>
      <w:hyperlink r:id="rId7" w:history="1">
        <w:r w:rsidRPr="003013C6">
          <w:rPr>
            <w:rStyle w:val="Hyperlink"/>
            <w:rFonts w:ascii="Arial" w:hAnsi="Arial" w:cs="Arial"/>
            <w:sz w:val="20"/>
            <w:szCs w:val="20"/>
          </w:rPr>
          <w:t>administrator@clarendoncollege.edu</w:t>
        </w:r>
      </w:hyperlink>
    </w:p>
    <w:bookmarkEnd w:id="5"/>
    <w:p w14:paraId="7C5E4B8D" w14:textId="2FA338AA" w:rsidR="00B3711C" w:rsidRPr="00E22C22" w:rsidRDefault="00070CF5" w:rsidP="00B3711C">
      <w:pPr>
        <w:spacing w:before="100" w:beforeAutospacing="1" w:after="100" w:afterAutospacing="1"/>
        <w:rPr>
          <w:rFonts w:ascii="Arial" w:hAnsi="Arial" w:cs="Arial"/>
          <w:sz w:val="20"/>
          <w:szCs w:val="20"/>
        </w:rPr>
      </w:pPr>
      <w:r w:rsidRPr="00070CF5">
        <w:rPr>
          <w:rFonts w:ascii="Arial" w:hAnsi="Arial" w:cs="Arial"/>
          <w:b/>
          <w:sz w:val="20"/>
          <w:szCs w:val="20"/>
        </w:rPr>
        <w:t>Required Enrollment Verification Activity</w:t>
      </w:r>
      <w:r w:rsidRPr="00070CF5">
        <w:rPr>
          <w:rFonts w:ascii="Arial" w:hAnsi="Arial" w:cs="Arial"/>
          <w:sz w:val="20"/>
          <w:szCs w:val="20"/>
        </w:rPr>
        <w:br/>
      </w:r>
      <w:r w:rsidR="00B3711C" w:rsidRPr="00E22C22">
        <w:rPr>
          <w:rFonts w:ascii="Arial" w:hAnsi="Arial" w:cs="Arial"/>
          <w:sz w:val="20"/>
          <w:szCs w:val="20"/>
        </w:rPr>
        <w:t xml:space="preserve">Students who fail to complete the Syllabus Agreement </w:t>
      </w:r>
      <w:r w:rsidR="000F4C04">
        <w:rPr>
          <w:rFonts w:ascii="Arial" w:hAnsi="Arial" w:cs="Arial"/>
          <w:sz w:val="20"/>
          <w:szCs w:val="20"/>
        </w:rPr>
        <w:t>EVA</w:t>
      </w:r>
      <w:r w:rsidR="00B3711C" w:rsidRPr="00E22C22">
        <w:rPr>
          <w:rFonts w:ascii="Arial" w:hAnsi="Arial" w:cs="Arial"/>
          <w:sz w:val="20"/>
          <w:szCs w:val="20"/>
        </w:rPr>
        <w:t xml:space="preserve"> </w:t>
      </w:r>
      <w:r w:rsidR="000F4C04">
        <w:rPr>
          <w:rFonts w:ascii="Arial" w:hAnsi="Arial" w:cs="Arial"/>
          <w:sz w:val="20"/>
          <w:szCs w:val="20"/>
        </w:rPr>
        <w:t>(</w:t>
      </w:r>
      <w:r w:rsidR="00B3711C" w:rsidRPr="00E22C22">
        <w:rPr>
          <w:rFonts w:ascii="Arial" w:hAnsi="Arial" w:cs="Arial"/>
          <w:sz w:val="20"/>
          <w:szCs w:val="20"/>
        </w:rPr>
        <w:t>Enrollment Verification Activity</w:t>
      </w:r>
      <w:r w:rsidR="000F4C04">
        <w:rPr>
          <w:rFonts w:ascii="Arial" w:hAnsi="Arial" w:cs="Arial"/>
          <w:sz w:val="20"/>
          <w:szCs w:val="20"/>
        </w:rPr>
        <w:t>)</w:t>
      </w:r>
      <w:r w:rsidR="00B3711C" w:rsidRPr="00E22C22">
        <w:rPr>
          <w:rFonts w:ascii="Arial" w:hAnsi="Arial" w:cs="Arial"/>
          <w:sz w:val="20"/>
          <w:szCs w:val="20"/>
        </w:rPr>
        <w:t xml:space="preserve"> by the official census date may not be able to continue in the course.  This could result in an F for the course and forfeiture of Financial Aid.  The census date for this term can be found on the Academic Calendar located at the Inside CC link on Clarendon College’s home page.</w:t>
      </w:r>
      <w:r w:rsidR="000F4C04">
        <w:rPr>
          <w:rFonts w:ascii="Arial" w:hAnsi="Arial" w:cs="Arial"/>
          <w:sz w:val="20"/>
          <w:szCs w:val="20"/>
        </w:rPr>
        <w:t xml:space="preserve"> The Syllabus Agreement EVA is located in the Class Orientation section of your course.</w:t>
      </w:r>
    </w:p>
    <w:p w14:paraId="7C5E4B90" w14:textId="77777777" w:rsidR="00537D03" w:rsidRPr="00B3711C" w:rsidRDefault="00537D03" w:rsidP="00B3711C">
      <w:pPr>
        <w:spacing w:before="100" w:beforeAutospacing="1" w:after="100" w:afterAutospacing="1"/>
        <w:rPr>
          <w:rFonts w:ascii="Arial" w:hAnsi="Arial" w:cs="Arial"/>
          <w:b/>
          <w:sz w:val="20"/>
          <w:szCs w:val="20"/>
        </w:rPr>
      </w:pPr>
      <w:r w:rsidRPr="00B3711C">
        <w:rPr>
          <w:rFonts w:ascii="Arial" w:hAnsi="Arial" w:cs="Arial"/>
          <w:b/>
          <w:sz w:val="20"/>
          <w:szCs w:val="20"/>
        </w:rPr>
        <w:lastRenderedPageBreak/>
        <w:t>Course Description:</w:t>
      </w:r>
    </w:p>
    <w:p w14:paraId="7C5E4B91" w14:textId="77777777" w:rsidR="0014355D" w:rsidRPr="00D50B68" w:rsidRDefault="00537D03" w:rsidP="0014355D">
      <w:pPr>
        <w:spacing w:after="240"/>
        <w:rPr>
          <w:rFonts w:ascii="Arial" w:hAnsi="Arial" w:cs="Arial"/>
          <w:bCs/>
          <w:i/>
          <w:iCs/>
          <w:color w:val="FF0000"/>
          <w:sz w:val="20"/>
          <w:szCs w:val="20"/>
        </w:rPr>
      </w:pPr>
      <w:r w:rsidRPr="00D50B68">
        <w:rPr>
          <w:rFonts w:ascii="Arial" w:hAnsi="Arial" w:cs="Arial"/>
          <w:bCs/>
          <w:i/>
          <w:iCs/>
          <w:color w:val="FF0000"/>
          <w:sz w:val="20"/>
          <w:szCs w:val="20"/>
        </w:rPr>
        <w:t>Th</w:t>
      </w:r>
      <w:r w:rsidR="00B3131C">
        <w:rPr>
          <w:rFonts w:ascii="Arial" w:hAnsi="Arial" w:cs="Arial"/>
          <w:bCs/>
          <w:i/>
          <w:iCs/>
          <w:color w:val="FF0000"/>
          <w:sz w:val="20"/>
          <w:szCs w:val="20"/>
        </w:rPr>
        <w:t>is</w:t>
      </w:r>
      <w:r w:rsidR="00E971F8" w:rsidRPr="00D50B68">
        <w:rPr>
          <w:rFonts w:ascii="Arial" w:hAnsi="Arial" w:cs="Arial"/>
          <w:bCs/>
          <w:i/>
          <w:iCs/>
          <w:color w:val="FF0000"/>
          <w:sz w:val="20"/>
          <w:szCs w:val="20"/>
        </w:rPr>
        <w:t xml:space="preserve"> information</w:t>
      </w:r>
      <w:r w:rsidR="00D50B68">
        <w:rPr>
          <w:rFonts w:ascii="Arial" w:hAnsi="Arial" w:cs="Arial"/>
          <w:bCs/>
          <w:i/>
          <w:iCs/>
          <w:color w:val="FF0000"/>
          <w:sz w:val="20"/>
          <w:szCs w:val="20"/>
        </w:rPr>
        <w:t xml:space="preserve"> </w:t>
      </w:r>
      <w:r w:rsidRPr="00D50B68">
        <w:rPr>
          <w:rFonts w:ascii="Arial" w:hAnsi="Arial" w:cs="Arial"/>
          <w:bCs/>
          <w:i/>
          <w:iCs/>
          <w:color w:val="FF0000"/>
          <w:sz w:val="20"/>
          <w:szCs w:val="20"/>
        </w:rPr>
        <w:t>should come directly from the course description</w:t>
      </w:r>
      <w:r w:rsidR="0014355D" w:rsidRPr="00D50B68">
        <w:rPr>
          <w:rFonts w:ascii="Arial" w:hAnsi="Arial" w:cs="Arial"/>
          <w:bCs/>
          <w:i/>
          <w:iCs/>
          <w:color w:val="FF0000"/>
          <w:sz w:val="20"/>
          <w:szCs w:val="20"/>
        </w:rPr>
        <w:t xml:space="preserve"> </w:t>
      </w:r>
      <w:r w:rsidR="0048369D" w:rsidRPr="00D50B68">
        <w:rPr>
          <w:rFonts w:ascii="Arial" w:hAnsi="Arial" w:cs="Arial"/>
          <w:bCs/>
          <w:i/>
          <w:iCs/>
          <w:color w:val="FF0000"/>
          <w:sz w:val="20"/>
          <w:szCs w:val="20"/>
        </w:rPr>
        <w:t xml:space="preserve">available </w:t>
      </w:r>
      <w:r w:rsidR="0014355D" w:rsidRPr="00D50B68">
        <w:rPr>
          <w:rFonts w:ascii="Arial" w:hAnsi="Arial" w:cs="Arial"/>
          <w:bCs/>
          <w:i/>
          <w:iCs/>
          <w:color w:val="FF0000"/>
          <w:sz w:val="20"/>
          <w:szCs w:val="20"/>
        </w:rPr>
        <w:t>from one of these sources:</w:t>
      </w:r>
      <w:r w:rsidRPr="00D50B68">
        <w:rPr>
          <w:rFonts w:ascii="Arial" w:hAnsi="Arial" w:cs="Arial"/>
          <w:bCs/>
          <w:i/>
          <w:iCs/>
          <w:color w:val="FF0000"/>
          <w:sz w:val="20"/>
          <w:szCs w:val="20"/>
        </w:rPr>
        <w:t xml:space="preserve"> </w:t>
      </w:r>
    </w:p>
    <w:p w14:paraId="7C5E4B92" w14:textId="77777777" w:rsidR="0048369D" w:rsidRPr="00D50B68" w:rsidRDefault="00537D03" w:rsidP="0048369D">
      <w:pPr>
        <w:numPr>
          <w:ilvl w:val="0"/>
          <w:numId w:val="4"/>
        </w:numPr>
        <w:rPr>
          <w:rFonts w:ascii="Arial" w:hAnsi="Arial" w:cs="Arial"/>
          <w:bCs/>
          <w:i/>
          <w:iCs/>
          <w:color w:val="FF0000"/>
          <w:sz w:val="20"/>
          <w:szCs w:val="20"/>
        </w:rPr>
      </w:pPr>
      <w:r w:rsidRPr="00D50B68">
        <w:rPr>
          <w:rFonts w:ascii="Arial" w:hAnsi="Arial" w:cs="Arial"/>
          <w:bCs/>
          <w:i/>
          <w:iCs/>
          <w:color w:val="FF0000"/>
          <w:sz w:val="20"/>
          <w:szCs w:val="20"/>
        </w:rPr>
        <w:t>current college catalog</w:t>
      </w:r>
      <w:r w:rsidR="0048369D" w:rsidRPr="00D50B68">
        <w:rPr>
          <w:rFonts w:ascii="Arial" w:hAnsi="Arial" w:cs="Arial"/>
          <w:bCs/>
          <w:i/>
          <w:iCs/>
          <w:color w:val="FF0000"/>
          <w:sz w:val="20"/>
          <w:szCs w:val="20"/>
        </w:rPr>
        <w:t xml:space="preserve"> located at</w:t>
      </w:r>
      <w:r w:rsidR="00D50B68" w:rsidRPr="00D50B68">
        <w:rPr>
          <w:rFonts w:ascii="Arial" w:hAnsi="Arial" w:cs="Arial"/>
          <w:bCs/>
          <w:i/>
          <w:iCs/>
          <w:color w:val="FF0000"/>
          <w:sz w:val="20"/>
          <w:szCs w:val="20"/>
        </w:rPr>
        <w:t xml:space="preserve"> the</w:t>
      </w:r>
      <w:r w:rsidR="0048369D" w:rsidRPr="00D50B68">
        <w:rPr>
          <w:rFonts w:ascii="Arial" w:hAnsi="Arial" w:cs="Arial"/>
          <w:bCs/>
          <w:i/>
          <w:iCs/>
          <w:color w:val="FF0000"/>
          <w:sz w:val="20"/>
          <w:szCs w:val="20"/>
        </w:rPr>
        <w:t xml:space="preserve"> </w:t>
      </w:r>
      <w:r w:rsidR="00D50B68" w:rsidRPr="00D50B68">
        <w:rPr>
          <w:rFonts w:ascii="Arial" w:hAnsi="Arial" w:cs="Arial"/>
          <w:b/>
          <w:bCs/>
          <w:i/>
          <w:iCs/>
          <w:color w:val="FF0000"/>
          <w:sz w:val="20"/>
          <w:szCs w:val="20"/>
        </w:rPr>
        <w:t xml:space="preserve">Inside CC </w:t>
      </w:r>
      <w:r w:rsidR="00D50B68" w:rsidRPr="00D50B68">
        <w:rPr>
          <w:rFonts w:ascii="Arial" w:hAnsi="Arial" w:cs="Arial"/>
          <w:bCs/>
          <w:i/>
          <w:iCs/>
          <w:color w:val="FF0000"/>
          <w:sz w:val="20"/>
          <w:szCs w:val="20"/>
        </w:rPr>
        <w:t xml:space="preserve">link </w:t>
      </w:r>
      <w:r w:rsidR="00F4752C" w:rsidRPr="00D50B68">
        <w:rPr>
          <w:rFonts w:ascii="Arial" w:hAnsi="Arial" w:cs="Arial"/>
          <w:bCs/>
          <w:i/>
          <w:iCs/>
          <w:color w:val="FF0000"/>
          <w:sz w:val="20"/>
          <w:szCs w:val="20"/>
        </w:rPr>
        <w:t>on Clarendon College’s home page</w:t>
      </w:r>
      <w:r w:rsidR="0048369D" w:rsidRPr="00D50B68">
        <w:rPr>
          <w:rFonts w:ascii="Arial" w:hAnsi="Arial" w:cs="Arial"/>
          <w:bCs/>
          <w:i/>
          <w:iCs/>
          <w:color w:val="FF0000"/>
          <w:sz w:val="20"/>
          <w:szCs w:val="20"/>
        </w:rPr>
        <w:t xml:space="preserve"> </w:t>
      </w:r>
    </w:p>
    <w:p w14:paraId="7C5E4B93" w14:textId="77777777" w:rsidR="00F4752C" w:rsidRPr="00A917FD" w:rsidRDefault="00F4752C" w:rsidP="00F4752C">
      <w:pPr>
        <w:numPr>
          <w:ilvl w:val="0"/>
          <w:numId w:val="4"/>
        </w:numPr>
        <w:rPr>
          <w:rFonts w:ascii="Arial" w:hAnsi="Arial" w:cs="Arial"/>
          <w:bCs/>
          <w:i/>
          <w:iCs/>
          <w:color w:val="FF0000"/>
          <w:sz w:val="20"/>
          <w:szCs w:val="20"/>
        </w:rPr>
      </w:pPr>
      <w:r w:rsidRPr="00A917FD">
        <w:rPr>
          <w:rFonts w:ascii="Arial" w:hAnsi="Arial" w:cs="Arial"/>
          <w:bCs/>
          <w:i/>
          <w:iCs/>
          <w:color w:val="FF0000"/>
          <w:sz w:val="20"/>
          <w:szCs w:val="20"/>
        </w:rPr>
        <w:t>division director</w:t>
      </w:r>
    </w:p>
    <w:p w14:paraId="7C5E4B94" w14:textId="77777777" w:rsidR="0048369D" w:rsidRPr="00751628" w:rsidRDefault="0048369D" w:rsidP="002F2709">
      <w:pPr>
        <w:numPr>
          <w:ilvl w:val="0"/>
          <w:numId w:val="4"/>
        </w:numPr>
        <w:rPr>
          <w:rFonts w:ascii="Arial" w:hAnsi="Arial" w:cs="Arial"/>
          <w:bCs/>
          <w:i/>
          <w:iCs/>
          <w:color w:val="33CC33"/>
          <w:sz w:val="20"/>
          <w:szCs w:val="20"/>
        </w:rPr>
      </w:pPr>
      <w:r w:rsidRPr="00A917FD">
        <w:rPr>
          <w:rFonts w:ascii="Arial" w:hAnsi="Arial" w:cs="Arial"/>
          <w:bCs/>
          <w:i/>
          <w:iCs/>
          <w:color w:val="FF0000"/>
          <w:sz w:val="20"/>
          <w:szCs w:val="20"/>
        </w:rPr>
        <w:t>academic courses</w:t>
      </w:r>
      <w:r w:rsidRPr="00D50B68">
        <w:rPr>
          <w:rFonts w:ascii="Arial" w:hAnsi="Arial" w:cs="Arial"/>
          <w:bCs/>
          <w:i/>
          <w:iCs/>
          <w:color w:val="FF0000"/>
          <w:sz w:val="20"/>
          <w:szCs w:val="20"/>
        </w:rPr>
        <w:t>:</w:t>
      </w:r>
      <w:r w:rsidRPr="00E971F8">
        <w:rPr>
          <w:rFonts w:ascii="Arial" w:hAnsi="Arial" w:cs="Arial"/>
          <w:bCs/>
          <w:i/>
          <w:iCs/>
          <w:color w:val="FF0000"/>
          <w:sz w:val="20"/>
          <w:szCs w:val="20"/>
        </w:rPr>
        <w:t xml:space="preserve"> </w:t>
      </w:r>
      <w:hyperlink r:id="rId8" w:history="1">
        <w:r w:rsidRPr="002F2709">
          <w:rPr>
            <w:rStyle w:val="Hyperlink"/>
            <w:rFonts w:ascii="Arial" w:hAnsi="Arial" w:cs="Arial"/>
            <w:bCs/>
            <w:i/>
            <w:iCs/>
            <w:sz w:val="20"/>
            <w:szCs w:val="20"/>
          </w:rPr>
          <w:t xml:space="preserve">Lower Division </w:t>
        </w:r>
        <w:proofErr w:type="spellStart"/>
        <w:r w:rsidR="0014355D" w:rsidRPr="002F2709">
          <w:rPr>
            <w:rStyle w:val="Hyperlink"/>
            <w:rFonts w:ascii="Arial" w:hAnsi="Arial" w:cs="Arial"/>
            <w:bCs/>
            <w:i/>
            <w:iCs/>
            <w:sz w:val="20"/>
            <w:szCs w:val="20"/>
          </w:rPr>
          <w:t>Academic</w:t>
        </w:r>
        <w:r w:rsidR="00537D03" w:rsidRPr="002F2709">
          <w:rPr>
            <w:rStyle w:val="Hyperlink"/>
            <w:rFonts w:ascii="Arial" w:hAnsi="Arial" w:cs="Arial"/>
            <w:bCs/>
            <w:i/>
            <w:iCs/>
            <w:sz w:val="20"/>
            <w:szCs w:val="20"/>
          </w:rPr>
          <w:t>.</w:t>
        </w:r>
        <w:r w:rsidR="0014355D" w:rsidRPr="002F2709">
          <w:rPr>
            <w:rStyle w:val="Hyperlink"/>
            <w:rFonts w:ascii="Arial" w:hAnsi="Arial" w:cs="Arial"/>
            <w:bCs/>
            <w:i/>
            <w:iCs/>
            <w:sz w:val="20"/>
            <w:szCs w:val="20"/>
          </w:rPr>
          <w:t>Course</w:t>
        </w:r>
        <w:proofErr w:type="spellEnd"/>
        <w:r w:rsidR="0014355D" w:rsidRPr="002F2709">
          <w:rPr>
            <w:rStyle w:val="Hyperlink"/>
            <w:rFonts w:ascii="Arial" w:hAnsi="Arial" w:cs="Arial"/>
            <w:bCs/>
            <w:i/>
            <w:iCs/>
            <w:sz w:val="20"/>
            <w:szCs w:val="20"/>
          </w:rPr>
          <w:t xml:space="preserve"> Guide Manual</w:t>
        </w:r>
      </w:hyperlink>
      <w:r w:rsidR="0014355D" w:rsidRPr="00E971F8">
        <w:rPr>
          <w:rFonts w:ascii="Arial" w:hAnsi="Arial" w:cs="Arial"/>
          <w:bCs/>
          <w:i/>
          <w:iCs/>
          <w:color w:val="FF0000"/>
          <w:sz w:val="20"/>
          <w:szCs w:val="20"/>
        </w:rPr>
        <w:t xml:space="preserve"> </w:t>
      </w:r>
      <w:r w:rsidRPr="00751628">
        <w:rPr>
          <w:rFonts w:ascii="Arial" w:hAnsi="Arial" w:cs="Arial"/>
          <w:bCs/>
          <w:i/>
          <w:iCs/>
          <w:color w:val="33CC33"/>
          <w:sz w:val="20"/>
          <w:szCs w:val="20"/>
        </w:rPr>
        <w:t xml:space="preserve"> </w:t>
      </w:r>
    </w:p>
    <w:p w14:paraId="7C5E4B95" w14:textId="77777777" w:rsidR="00537D03" w:rsidRPr="00E971F8" w:rsidRDefault="0048369D" w:rsidP="0048369D">
      <w:pPr>
        <w:numPr>
          <w:ilvl w:val="0"/>
          <w:numId w:val="4"/>
        </w:numPr>
        <w:rPr>
          <w:rFonts w:ascii="Arial" w:hAnsi="Arial" w:cs="Arial"/>
          <w:bCs/>
          <w:i/>
          <w:iCs/>
          <w:color w:val="FF0000"/>
          <w:sz w:val="20"/>
          <w:szCs w:val="20"/>
        </w:rPr>
      </w:pPr>
      <w:r w:rsidRPr="00D50B68">
        <w:rPr>
          <w:rFonts w:ascii="Arial" w:hAnsi="Arial" w:cs="Arial"/>
          <w:bCs/>
          <w:i/>
          <w:iCs/>
          <w:color w:val="FF0000"/>
          <w:sz w:val="20"/>
          <w:szCs w:val="20"/>
        </w:rPr>
        <w:t>workforce courses:</w:t>
      </w:r>
      <w:r w:rsidRPr="00E971F8">
        <w:rPr>
          <w:rFonts w:ascii="Arial" w:hAnsi="Arial" w:cs="Arial"/>
          <w:bCs/>
          <w:i/>
          <w:iCs/>
          <w:color w:val="FF0000"/>
          <w:sz w:val="20"/>
          <w:szCs w:val="20"/>
        </w:rPr>
        <w:t xml:space="preserve"> </w:t>
      </w:r>
      <w:hyperlink r:id="rId9" w:history="1">
        <w:r w:rsidR="0014355D" w:rsidRPr="002F2709">
          <w:rPr>
            <w:rStyle w:val="Hyperlink"/>
            <w:rFonts w:ascii="Arial" w:hAnsi="Arial" w:cs="Arial"/>
            <w:bCs/>
            <w:i/>
            <w:iCs/>
            <w:sz w:val="20"/>
            <w:szCs w:val="20"/>
          </w:rPr>
          <w:t>W</w:t>
        </w:r>
        <w:r w:rsidRPr="002F2709">
          <w:rPr>
            <w:rStyle w:val="Hyperlink"/>
            <w:rFonts w:ascii="Arial" w:hAnsi="Arial" w:cs="Arial"/>
            <w:bCs/>
            <w:i/>
            <w:iCs/>
            <w:sz w:val="20"/>
            <w:szCs w:val="20"/>
          </w:rPr>
          <w:t xml:space="preserve">orkforce </w:t>
        </w:r>
        <w:r w:rsidR="0014355D" w:rsidRPr="002F2709">
          <w:rPr>
            <w:rStyle w:val="Hyperlink"/>
            <w:rFonts w:ascii="Arial" w:hAnsi="Arial" w:cs="Arial"/>
            <w:bCs/>
            <w:i/>
            <w:iCs/>
            <w:sz w:val="20"/>
            <w:szCs w:val="20"/>
          </w:rPr>
          <w:t>E</w:t>
        </w:r>
        <w:r w:rsidRPr="002F2709">
          <w:rPr>
            <w:rStyle w:val="Hyperlink"/>
            <w:rFonts w:ascii="Arial" w:hAnsi="Arial" w:cs="Arial"/>
            <w:bCs/>
            <w:i/>
            <w:iCs/>
            <w:sz w:val="20"/>
            <w:szCs w:val="20"/>
          </w:rPr>
          <w:t xml:space="preserve">ducation </w:t>
        </w:r>
        <w:r w:rsidR="0014355D" w:rsidRPr="002F2709">
          <w:rPr>
            <w:rStyle w:val="Hyperlink"/>
            <w:rFonts w:ascii="Arial" w:hAnsi="Arial" w:cs="Arial"/>
            <w:bCs/>
            <w:i/>
            <w:iCs/>
            <w:sz w:val="20"/>
            <w:szCs w:val="20"/>
          </w:rPr>
          <w:t>C</w:t>
        </w:r>
        <w:r w:rsidRPr="002F2709">
          <w:rPr>
            <w:rStyle w:val="Hyperlink"/>
            <w:rFonts w:ascii="Arial" w:hAnsi="Arial" w:cs="Arial"/>
            <w:bCs/>
            <w:i/>
            <w:iCs/>
            <w:sz w:val="20"/>
            <w:szCs w:val="20"/>
          </w:rPr>
          <w:t xml:space="preserve">ourse </w:t>
        </w:r>
        <w:r w:rsidR="0014355D" w:rsidRPr="002F2709">
          <w:rPr>
            <w:rStyle w:val="Hyperlink"/>
            <w:rFonts w:ascii="Arial" w:hAnsi="Arial" w:cs="Arial"/>
            <w:bCs/>
            <w:i/>
            <w:iCs/>
            <w:sz w:val="20"/>
            <w:szCs w:val="20"/>
          </w:rPr>
          <w:t>M</w:t>
        </w:r>
        <w:r w:rsidRPr="002F2709">
          <w:rPr>
            <w:rStyle w:val="Hyperlink"/>
            <w:rFonts w:ascii="Arial" w:hAnsi="Arial" w:cs="Arial"/>
            <w:bCs/>
            <w:i/>
            <w:iCs/>
            <w:sz w:val="20"/>
            <w:szCs w:val="20"/>
          </w:rPr>
          <w:t>anual</w:t>
        </w:r>
      </w:hyperlink>
    </w:p>
    <w:p w14:paraId="7C5E4B96" w14:textId="77777777" w:rsidR="00751628" w:rsidRPr="00D50B68" w:rsidRDefault="00537D03" w:rsidP="008C6273">
      <w:pPr>
        <w:pStyle w:val="NormalWeb"/>
        <w:tabs>
          <w:tab w:val="left" w:pos="4125"/>
        </w:tabs>
        <w:rPr>
          <w:rFonts w:ascii="Arial" w:hAnsi="Arial" w:cs="Arial"/>
          <w:iCs/>
          <w:color w:val="FF0000"/>
          <w:sz w:val="20"/>
          <w:szCs w:val="20"/>
        </w:rPr>
      </w:pPr>
      <w:r w:rsidRPr="002154D4">
        <w:rPr>
          <w:rFonts w:ascii="Arial" w:hAnsi="Arial" w:cs="Arial"/>
          <w:b/>
          <w:sz w:val="20"/>
          <w:szCs w:val="20"/>
          <w:u w:val="single"/>
        </w:rPr>
        <w:t>Statem</w:t>
      </w:r>
      <w:r w:rsidR="008C6273">
        <w:rPr>
          <w:rFonts w:ascii="Arial" w:hAnsi="Arial" w:cs="Arial"/>
          <w:b/>
          <w:sz w:val="20"/>
          <w:szCs w:val="20"/>
          <w:u w:val="single"/>
        </w:rPr>
        <w:t>ent of Purpose</w:t>
      </w:r>
      <w:r>
        <w:rPr>
          <w:rFonts w:ascii="Arial" w:hAnsi="Arial" w:cs="Arial"/>
          <w:b/>
          <w:sz w:val="20"/>
          <w:szCs w:val="20"/>
          <w:u w:val="single"/>
        </w:rPr>
        <w:br/>
      </w:r>
      <w:r w:rsidR="0034656D" w:rsidRPr="00D50B68">
        <w:rPr>
          <w:rFonts w:ascii="Arial" w:hAnsi="Arial" w:cs="Arial"/>
          <w:iCs/>
          <w:color w:val="FF0000"/>
          <w:sz w:val="20"/>
          <w:szCs w:val="20"/>
        </w:rPr>
        <w:t>Insert appropriate information here.</w:t>
      </w:r>
    </w:p>
    <w:p w14:paraId="7C5E4B97" w14:textId="77777777" w:rsidR="00906259" w:rsidRPr="00D50B68" w:rsidRDefault="00906259" w:rsidP="00B3131C">
      <w:pPr>
        <w:pStyle w:val="NormalWeb"/>
        <w:numPr>
          <w:ilvl w:val="0"/>
          <w:numId w:val="12"/>
        </w:numPr>
        <w:rPr>
          <w:rFonts w:ascii="Arial" w:hAnsi="Arial" w:cs="Arial"/>
          <w:bCs/>
          <w:iCs/>
          <w:color w:val="FF0000"/>
          <w:sz w:val="20"/>
          <w:szCs w:val="20"/>
        </w:rPr>
      </w:pPr>
      <w:r w:rsidRPr="00D50B68">
        <w:rPr>
          <w:rFonts w:ascii="Arial" w:hAnsi="Arial" w:cs="Arial"/>
          <w:iCs/>
          <w:color w:val="FF0000"/>
          <w:sz w:val="20"/>
          <w:szCs w:val="20"/>
        </w:rPr>
        <w:t>Example of a Statement of Purpose: This course satisfies the humanities component of the core curriculum and is designed for transfer to a senior college or university.</w:t>
      </w:r>
    </w:p>
    <w:p w14:paraId="7C5E4B98" w14:textId="77777777" w:rsidR="00906259" w:rsidRPr="00D50B68" w:rsidRDefault="002F2709" w:rsidP="00B3131C">
      <w:pPr>
        <w:pStyle w:val="NormalWeb"/>
        <w:numPr>
          <w:ilvl w:val="0"/>
          <w:numId w:val="12"/>
        </w:numPr>
        <w:rPr>
          <w:rFonts w:ascii="Arial" w:hAnsi="Arial" w:cs="Arial"/>
          <w:bCs/>
          <w:iCs/>
          <w:color w:val="FF0000"/>
          <w:sz w:val="20"/>
          <w:szCs w:val="20"/>
        </w:rPr>
      </w:pPr>
      <w:r w:rsidRPr="00D50B68">
        <w:rPr>
          <w:rFonts w:ascii="Arial" w:hAnsi="Arial" w:cs="Arial"/>
          <w:iCs/>
          <w:color w:val="FF0000"/>
          <w:sz w:val="20"/>
          <w:szCs w:val="20"/>
          <w:u w:val="single"/>
        </w:rPr>
        <w:t>Include</w:t>
      </w:r>
      <w:r w:rsidR="00E971F8" w:rsidRPr="00D50B68">
        <w:rPr>
          <w:rFonts w:ascii="Arial" w:hAnsi="Arial" w:cs="Arial"/>
          <w:iCs/>
          <w:color w:val="FF0000"/>
          <w:sz w:val="20"/>
          <w:szCs w:val="20"/>
          <w:u w:val="single"/>
        </w:rPr>
        <w:t xml:space="preserve"> this </w:t>
      </w:r>
      <w:r w:rsidRPr="00D50B68">
        <w:rPr>
          <w:rFonts w:ascii="Arial" w:hAnsi="Arial" w:cs="Arial"/>
          <w:iCs/>
          <w:color w:val="FF0000"/>
          <w:sz w:val="20"/>
          <w:szCs w:val="20"/>
          <w:u w:val="single"/>
        </w:rPr>
        <w:t>information</w:t>
      </w:r>
      <w:r w:rsidR="00E971F8" w:rsidRPr="00D50B68">
        <w:rPr>
          <w:rFonts w:ascii="Arial" w:hAnsi="Arial" w:cs="Arial"/>
          <w:iCs/>
          <w:color w:val="FF0000"/>
          <w:sz w:val="20"/>
          <w:szCs w:val="20"/>
          <w:u w:val="single"/>
        </w:rPr>
        <w:t xml:space="preserve"> o</w:t>
      </w:r>
      <w:r w:rsidR="00F409CC" w:rsidRPr="00D50B68">
        <w:rPr>
          <w:rFonts w:ascii="Arial" w:hAnsi="Arial" w:cs="Arial"/>
          <w:bCs/>
          <w:iCs/>
          <w:color w:val="FF0000"/>
          <w:sz w:val="20"/>
          <w:szCs w:val="20"/>
          <w:u w:val="single"/>
        </w:rPr>
        <w:t>nly i</w:t>
      </w:r>
      <w:r w:rsidR="00537D03" w:rsidRPr="00D50B68">
        <w:rPr>
          <w:rFonts w:ascii="Arial" w:hAnsi="Arial" w:cs="Arial"/>
          <w:bCs/>
          <w:iCs/>
          <w:color w:val="FF0000"/>
          <w:sz w:val="20"/>
          <w:szCs w:val="20"/>
          <w:u w:val="single"/>
        </w:rPr>
        <w:t xml:space="preserve">f </w:t>
      </w:r>
      <w:r w:rsidR="00F409CC" w:rsidRPr="00D50B68">
        <w:rPr>
          <w:rFonts w:ascii="Arial" w:hAnsi="Arial" w:cs="Arial"/>
          <w:bCs/>
          <w:iCs/>
          <w:color w:val="FF0000"/>
          <w:sz w:val="20"/>
          <w:szCs w:val="20"/>
          <w:u w:val="single"/>
        </w:rPr>
        <w:t>the course is part of the core curriculum</w:t>
      </w:r>
      <w:r w:rsidR="00F409CC" w:rsidRPr="00D50B68">
        <w:rPr>
          <w:rFonts w:ascii="Arial" w:hAnsi="Arial" w:cs="Arial"/>
          <w:bCs/>
          <w:iCs/>
          <w:color w:val="FF0000"/>
          <w:sz w:val="20"/>
          <w:szCs w:val="20"/>
        </w:rPr>
        <w:t>.</w:t>
      </w:r>
      <w:r w:rsidR="0002667F" w:rsidRPr="00D50B68">
        <w:rPr>
          <w:rFonts w:ascii="Arial" w:hAnsi="Arial" w:cs="Arial"/>
          <w:bCs/>
          <w:iCs/>
          <w:color w:val="FF0000"/>
          <w:sz w:val="20"/>
          <w:szCs w:val="20"/>
        </w:rPr>
        <w:t xml:space="preserve"> </w:t>
      </w:r>
      <w:r w:rsidR="00E971F8" w:rsidRPr="00D50B68">
        <w:rPr>
          <w:rFonts w:ascii="Arial" w:hAnsi="Arial" w:cs="Arial"/>
          <w:bCs/>
          <w:iCs/>
          <w:color w:val="FF0000"/>
          <w:sz w:val="20"/>
          <w:szCs w:val="20"/>
        </w:rPr>
        <w:t>If it isn’t</w:t>
      </w:r>
      <w:r w:rsidR="00906259" w:rsidRPr="00D50B68">
        <w:rPr>
          <w:rFonts w:ascii="Arial" w:hAnsi="Arial" w:cs="Arial"/>
          <w:bCs/>
          <w:iCs/>
          <w:color w:val="FF0000"/>
          <w:sz w:val="20"/>
          <w:szCs w:val="20"/>
        </w:rPr>
        <w:t>,</w:t>
      </w:r>
      <w:r w:rsidR="00E971F8" w:rsidRPr="00D50B68">
        <w:rPr>
          <w:rFonts w:ascii="Arial" w:hAnsi="Arial" w:cs="Arial"/>
          <w:bCs/>
          <w:iCs/>
          <w:color w:val="FF0000"/>
          <w:sz w:val="20"/>
          <w:szCs w:val="20"/>
        </w:rPr>
        <w:t xml:space="preserve"> delete th</w:t>
      </w:r>
      <w:r w:rsidR="00D50B68">
        <w:rPr>
          <w:rFonts w:ascii="Arial" w:hAnsi="Arial" w:cs="Arial"/>
          <w:bCs/>
          <w:iCs/>
          <w:color w:val="FF0000"/>
          <w:sz w:val="20"/>
          <w:szCs w:val="20"/>
        </w:rPr>
        <w:t>is section</w:t>
      </w:r>
      <w:r w:rsidR="00906259" w:rsidRPr="00D50B68">
        <w:rPr>
          <w:rFonts w:ascii="Arial" w:hAnsi="Arial" w:cs="Arial"/>
          <w:bCs/>
          <w:iCs/>
          <w:color w:val="FF0000"/>
          <w:sz w:val="20"/>
          <w:szCs w:val="20"/>
        </w:rPr>
        <w:t>.</w:t>
      </w:r>
      <w:r w:rsidR="0002667F" w:rsidRPr="00D50B68">
        <w:rPr>
          <w:rFonts w:ascii="Arial" w:hAnsi="Arial" w:cs="Arial"/>
          <w:bCs/>
          <w:iCs/>
          <w:color w:val="FF0000"/>
          <w:sz w:val="20"/>
          <w:szCs w:val="20"/>
        </w:rPr>
        <w:t xml:space="preserve"> Refer to the college catalog if you </w:t>
      </w:r>
      <w:proofErr w:type="gramStart"/>
      <w:r w:rsidR="0002667F" w:rsidRPr="00D50B68">
        <w:rPr>
          <w:rFonts w:ascii="Arial" w:hAnsi="Arial" w:cs="Arial"/>
          <w:bCs/>
          <w:iCs/>
          <w:color w:val="FF0000"/>
          <w:sz w:val="20"/>
          <w:szCs w:val="20"/>
        </w:rPr>
        <w:t>aren’t for</w:t>
      </w:r>
      <w:proofErr w:type="gramEnd"/>
      <w:r w:rsidR="0002667F" w:rsidRPr="00D50B68">
        <w:rPr>
          <w:rFonts w:ascii="Arial" w:hAnsi="Arial" w:cs="Arial"/>
          <w:bCs/>
          <w:iCs/>
          <w:color w:val="FF0000"/>
          <w:sz w:val="20"/>
          <w:szCs w:val="20"/>
        </w:rPr>
        <w:t xml:space="preserve"> sure whether your course is part of the core curriculum or not.</w:t>
      </w:r>
    </w:p>
    <w:p w14:paraId="7C5E4B99" w14:textId="77777777" w:rsidR="00C40591" w:rsidRPr="002154D4" w:rsidRDefault="00C40591" w:rsidP="0059329E">
      <w:pPr>
        <w:pStyle w:val="NormalWeb"/>
        <w:rPr>
          <w:rFonts w:ascii="Arial" w:hAnsi="Arial" w:cs="Arial"/>
          <w:b/>
          <w:bCs/>
          <w:sz w:val="20"/>
          <w:szCs w:val="20"/>
          <w:u w:val="single"/>
        </w:rPr>
      </w:pPr>
      <w:r w:rsidRPr="002154D4">
        <w:rPr>
          <w:rFonts w:ascii="Arial" w:hAnsi="Arial" w:cs="Arial"/>
          <w:b/>
          <w:bCs/>
          <w:sz w:val="20"/>
          <w:szCs w:val="20"/>
          <w:u w:val="single"/>
        </w:rPr>
        <w:t>Required Instructional Materials:</w:t>
      </w:r>
    </w:p>
    <w:p w14:paraId="7C5E4B9A" w14:textId="77777777" w:rsidR="00751628" w:rsidRPr="00D70261" w:rsidRDefault="00751628" w:rsidP="00751628">
      <w:pPr>
        <w:rPr>
          <w:rFonts w:ascii="Arial" w:hAnsi="Arial" w:cs="Arial"/>
          <w:b/>
          <w:bCs/>
          <w:sz w:val="20"/>
          <w:szCs w:val="20"/>
        </w:rPr>
      </w:pPr>
      <w:r w:rsidRPr="00D70261">
        <w:rPr>
          <w:rFonts w:ascii="Arial" w:hAnsi="Arial" w:cs="Arial"/>
          <w:b/>
          <w:bCs/>
          <w:sz w:val="20"/>
          <w:szCs w:val="20"/>
        </w:rPr>
        <w:t>Textbook:</w:t>
      </w:r>
    </w:p>
    <w:p w14:paraId="7C5E4B9C" w14:textId="671E5B01" w:rsidR="00DD1A53" w:rsidRDefault="00922CBF" w:rsidP="008E70DE">
      <w:pPr>
        <w:rPr>
          <w:rFonts w:ascii="Arial" w:hAnsi="Arial" w:cs="Arial"/>
          <w:color w:val="FF0000"/>
          <w:sz w:val="20"/>
          <w:szCs w:val="20"/>
        </w:rPr>
      </w:pPr>
      <w:bookmarkStart w:id="6" w:name="_Hlk535091386"/>
      <w:r>
        <w:rPr>
          <w:rFonts w:ascii="Arial" w:hAnsi="Arial" w:cs="Arial"/>
          <w:i/>
          <w:iCs/>
          <w:color w:val="FF0000"/>
          <w:sz w:val="20"/>
          <w:szCs w:val="20"/>
        </w:rPr>
        <w:t xml:space="preserve">If there is a required </w:t>
      </w:r>
      <w:r w:rsidR="00A30712">
        <w:rPr>
          <w:rFonts w:ascii="Arial" w:hAnsi="Arial" w:cs="Arial"/>
          <w:i/>
          <w:iCs/>
          <w:color w:val="FF0000"/>
          <w:sz w:val="20"/>
          <w:szCs w:val="20"/>
        </w:rPr>
        <w:t xml:space="preserve">purchased </w:t>
      </w:r>
      <w:r>
        <w:rPr>
          <w:rFonts w:ascii="Arial" w:hAnsi="Arial" w:cs="Arial"/>
          <w:i/>
          <w:iCs/>
          <w:color w:val="FF0000"/>
          <w:sz w:val="20"/>
          <w:szCs w:val="20"/>
        </w:rPr>
        <w:t>textbook (digital or hard copy), list the</w:t>
      </w:r>
      <w:r w:rsidR="00473FD1" w:rsidRPr="00D50B68">
        <w:rPr>
          <w:rFonts w:ascii="Arial" w:hAnsi="Arial" w:cs="Arial"/>
          <w:i/>
          <w:iCs/>
          <w:color w:val="FF0000"/>
          <w:sz w:val="20"/>
          <w:szCs w:val="20"/>
        </w:rPr>
        <w:t xml:space="preserve"> textbook information in standard MLA format. </w:t>
      </w:r>
      <w:r w:rsidR="00473FD1" w:rsidRPr="00D50B68">
        <w:rPr>
          <w:rFonts w:ascii="Arial" w:hAnsi="Arial" w:cs="Arial"/>
          <w:i/>
          <w:iCs/>
          <w:color w:val="FF0000"/>
          <w:sz w:val="20"/>
          <w:szCs w:val="20"/>
        </w:rPr>
        <w:br/>
        <w:t xml:space="preserve">Example:  </w:t>
      </w:r>
      <w:r w:rsidR="00473FD1" w:rsidRPr="00D50B68">
        <w:rPr>
          <w:rFonts w:ascii="Arial" w:hAnsi="Arial" w:cs="Arial"/>
          <w:color w:val="FF0000"/>
          <w:sz w:val="20"/>
          <w:szCs w:val="20"/>
        </w:rPr>
        <w:t xml:space="preserve">Author’s Last Name, First Name. </w:t>
      </w:r>
      <w:r w:rsidR="00473FD1" w:rsidRPr="00D50B68">
        <w:rPr>
          <w:rFonts w:ascii="Arial" w:hAnsi="Arial" w:cs="Arial"/>
          <w:color w:val="FF0000"/>
          <w:sz w:val="20"/>
          <w:szCs w:val="20"/>
          <w:u w:val="single"/>
        </w:rPr>
        <w:t>Name of Textbook</w:t>
      </w:r>
      <w:r w:rsidR="00473FD1" w:rsidRPr="00D50B68">
        <w:rPr>
          <w:rFonts w:ascii="Arial" w:hAnsi="Arial" w:cs="Arial"/>
          <w:color w:val="FF0000"/>
          <w:sz w:val="20"/>
          <w:szCs w:val="20"/>
        </w:rPr>
        <w:t>. City: Publisher, Year.</w:t>
      </w:r>
    </w:p>
    <w:p w14:paraId="2F4C4EE9" w14:textId="6C33DF2C" w:rsidR="00922CBF" w:rsidRDefault="00922CBF" w:rsidP="008E70DE">
      <w:pPr>
        <w:rPr>
          <w:rFonts w:ascii="Arial" w:hAnsi="Arial" w:cs="Arial"/>
          <w:color w:val="FF0000"/>
          <w:sz w:val="20"/>
          <w:szCs w:val="20"/>
        </w:rPr>
      </w:pPr>
    </w:p>
    <w:p w14:paraId="69D02C9E" w14:textId="77777777" w:rsidR="00922CBF" w:rsidRPr="00D50B68" w:rsidRDefault="00922CBF" w:rsidP="00922CBF">
      <w:pPr>
        <w:rPr>
          <w:rFonts w:ascii="Arial" w:hAnsi="Arial" w:cs="Arial"/>
          <w:i/>
          <w:iCs/>
          <w:color w:val="FF0000"/>
          <w:sz w:val="20"/>
          <w:szCs w:val="20"/>
        </w:rPr>
      </w:pPr>
      <w:r w:rsidRPr="00D50B68">
        <w:rPr>
          <w:rFonts w:ascii="Arial" w:hAnsi="Arial" w:cs="Arial"/>
          <w:i/>
          <w:iCs/>
          <w:color w:val="FF0000"/>
          <w:sz w:val="20"/>
          <w:szCs w:val="20"/>
        </w:rPr>
        <w:t>If the textbook is</w:t>
      </w:r>
      <w:r>
        <w:rPr>
          <w:rFonts w:ascii="Arial" w:hAnsi="Arial" w:cs="Arial"/>
          <w:i/>
          <w:iCs/>
          <w:color w:val="FF0000"/>
          <w:sz w:val="20"/>
          <w:szCs w:val="20"/>
        </w:rPr>
        <w:t xml:space="preserve"> free,</w:t>
      </w:r>
      <w:r w:rsidRPr="00D50B68">
        <w:rPr>
          <w:rFonts w:ascii="Arial" w:hAnsi="Arial" w:cs="Arial"/>
          <w:i/>
          <w:iCs/>
          <w:color w:val="FF0000"/>
          <w:sz w:val="20"/>
          <w:szCs w:val="20"/>
        </w:rPr>
        <w:t xml:space="preserve"> not required</w:t>
      </w:r>
      <w:r>
        <w:rPr>
          <w:rFonts w:ascii="Arial" w:hAnsi="Arial" w:cs="Arial"/>
          <w:i/>
          <w:iCs/>
          <w:color w:val="FF0000"/>
          <w:sz w:val="20"/>
          <w:szCs w:val="20"/>
        </w:rPr>
        <w:t>, or there is no textbook</w:t>
      </w:r>
      <w:r w:rsidRPr="00D50B68">
        <w:rPr>
          <w:rFonts w:ascii="Arial" w:hAnsi="Arial" w:cs="Arial"/>
          <w:i/>
          <w:iCs/>
          <w:color w:val="FF0000"/>
          <w:sz w:val="20"/>
          <w:szCs w:val="20"/>
        </w:rPr>
        <w:t>, explain that in this section instead.</w:t>
      </w:r>
    </w:p>
    <w:bookmarkEnd w:id="6"/>
    <w:p w14:paraId="7C5E4B9D" w14:textId="77777777" w:rsidR="0002667F" w:rsidRPr="00751628" w:rsidRDefault="0002667F">
      <w:pPr>
        <w:rPr>
          <w:rFonts w:ascii="Arial" w:hAnsi="Arial" w:cs="Arial"/>
          <w:i/>
          <w:iCs/>
          <w:color w:val="33CC33"/>
          <w:sz w:val="20"/>
          <w:szCs w:val="20"/>
        </w:rPr>
      </w:pPr>
    </w:p>
    <w:p w14:paraId="7C5E4B9E" w14:textId="77777777" w:rsidR="0002667F" w:rsidRPr="000924FF" w:rsidRDefault="0002667F" w:rsidP="00A01E25">
      <w:pPr>
        <w:tabs>
          <w:tab w:val="right" w:pos="1296"/>
          <w:tab w:val="left" w:pos="1584"/>
          <w:tab w:val="left" w:pos="2160"/>
          <w:tab w:val="left" w:pos="2736"/>
          <w:tab w:val="left" w:pos="3312"/>
        </w:tabs>
        <w:ind w:left="450" w:hanging="450"/>
        <w:jc w:val="both"/>
        <w:rPr>
          <w:rFonts w:ascii="Arial" w:hAnsi="Arial" w:cs="Arial"/>
          <w:b/>
          <w:color w:val="000000"/>
          <w:sz w:val="20"/>
          <w:szCs w:val="20"/>
        </w:rPr>
      </w:pPr>
    </w:p>
    <w:p w14:paraId="7C5E4B9F" w14:textId="77777777" w:rsidR="009658FB" w:rsidRPr="0079277B" w:rsidRDefault="009658FB" w:rsidP="009658FB">
      <w:pPr>
        <w:tabs>
          <w:tab w:val="right" w:pos="1296"/>
          <w:tab w:val="left" w:pos="1584"/>
          <w:tab w:val="left" w:pos="2160"/>
          <w:tab w:val="left" w:pos="2736"/>
          <w:tab w:val="left" w:pos="3312"/>
        </w:tabs>
        <w:ind w:left="450" w:hanging="450"/>
        <w:jc w:val="both"/>
        <w:rPr>
          <w:rFonts w:ascii="Arial" w:hAnsi="Arial" w:cs="Arial"/>
          <w:sz w:val="20"/>
          <w:szCs w:val="20"/>
        </w:rPr>
      </w:pPr>
      <w:r w:rsidRPr="0079277B">
        <w:rPr>
          <w:rFonts w:ascii="Arial" w:hAnsi="Arial" w:cs="Arial"/>
          <w:b/>
          <w:sz w:val="20"/>
          <w:szCs w:val="20"/>
        </w:rPr>
        <w:t>Other Relevant Materials:</w:t>
      </w:r>
      <w:r w:rsidRPr="0079277B">
        <w:rPr>
          <w:rFonts w:ascii="Arial" w:hAnsi="Arial" w:cs="Arial"/>
          <w:sz w:val="20"/>
          <w:szCs w:val="20"/>
        </w:rPr>
        <w:t xml:space="preserve"> </w:t>
      </w:r>
    </w:p>
    <w:p w14:paraId="7C5E4BA0" w14:textId="77777777" w:rsidR="009658FB" w:rsidRPr="00751628" w:rsidRDefault="009658FB" w:rsidP="009658FB">
      <w:pPr>
        <w:tabs>
          <w:tab w:val="left" w:pos="-720"/>
          <w:tab w:val="left" w:pos="900"/>
          <w:tab w:val="left" w:pos="1584"/>
          <w:tab w:val="left" w:pos="2160"/>
        </w:tabs>
        <w:rPr>
          <w:rFonts w:ascii="Arial" w:hAnsi="Arial" w:cs="Arial"/>
          <w:bCs/>
          <w:i/>
          <w:iCs/>
          <w:color w:val="FF0000"/>
          <w:sz w:val="20"/>
          <w:szCs w:val="20"/>
        </w:rPr>
      </w:pPr>
      <w:r w:rsidRPr="00751628">
        <w:rPr>
          <w:rFonts w:ascii="Arial" w:hAnsi="Arial" w:cs="Arial"/>
          <w:bCs/>
          <w:i/>
          <w:iCs/>
          <w:color w:val="FF0000"/>
          <w:sz w:val="20"/>
          <w:szCs w:val="20"/>
        </w:rPr>
        <w:t>List any relevant materials your students need if they are to be successful in your course (i.e. calculator, dictionary, thesaurus, etc.).</w:t>
      </w:r>
      <w:r>
        <w:rPr>
          <w:rFonts w:ascii="Arial" w:hAnsi="Arial" w:cs="Arial"/>
          <w:bCs/>
          <w:i/>
          <w:iCs/>
          <w:color w:val="FF0000"/>
          <w:sz w:val="20"/>
          <w:szCs w:val="20"/>
        </w:rPr>
        <w:t xml:space="preserve"> If there are none, delete th</w:t>
      </w:r>
      <w:r w:rsidR="00D50B68">
        <w:rPr>
          <w:rFonts w:ascii="Arial" w:hAnsi="Arial" w:cs="Arial"/>
          <w:bCs/>
          <w:i/>
          <w:iCs/>
          <w:color w:val="FF0000"/>
          <w:sz w:val="20"/>
          <w:szCs w:val="20"/>
        </w:rPr>
        <w:t>is section.</w:t>
      </w:r>
    </w:p>
    <w:p w14:paraId="7C5E4BA1" w14:textId="77777777" w:rsidR="009658FB" w:rsidRDefault="009658FB" w:rsidP="009658FB">
      <w:pPr>
        <w:rPr>
          <w:rFonts w:ascii="Arial" w:hAnsi="Arial" w:cs="Arial"/>
          <w:sz w:val="20"/>
          <w:szCs w:val="20"/>
        </w:rPr>
      </w:pPr>
    </w:p>
    <w:p w14:paraId="7C5E4BA2" w14:textId="77777777" w:rsidR="009658FB" w:rsidRPr="00B979BC" w:rsidRDefault="009658FB" w:rsidP="009658FB">
      <w:pPr>
        <w:tabs>
          <w:tab w:val="right" w:pos="1296"/>
          <w:tab w:val="left" w:pos="1584"/>
          <w:tab w:val="left" w:pos="2160"/>
          <w:tab w:val="left" w:pos="2736"/>
          <w:tab w:val="left" w:pos="3312"/>
        </w:tabs>
        <w:ind w:left="450" w:hanging="450"/>
        <w:jc w:val="both"/>
        <w:rPr>
          <w:rFonts w:ascii="Arial" w:hAnsi="Arial" w:cs="Arial"/>
          <w:sz w:val="20"/>
          <w:szCs w:val="20"/>
          <w:u w:val="single"/>
        </w:rPr>
      </w:pPr>
      <w:r w:rsidRPr="00B979BC">
        <w:rPr>
          <w:rFonts w:ascii="Arial" w:hAnsi="Arial" w:cs="Arial"/>
          <w:b/>
          <w:sz w:val="20"/>
          <w:szCs w:val="20"/>
          <w:u w:val="single"/>
        </w:rPr>
        <w:t>Student Requirements</w:t>
      </w:r>
    </w:p>
    <w:p w14:paraId="7C5E4BA3" w14:textId="77777777" w:rsidR="009658FB" w:rsidRPr="00751628" w:rsidRDefault="009658FB" w:rsidP="009658FB">
      <w:pPr>
        <w:tabs>
          <w:tab w:val="left" w:pos="-720"/>
          <w:tab w:val="left" w:pos="900"/>
          <w:tab w:val="left" w:pos="1584"/>
          <w:tab w:val="left" w:pos="2160"/>
        </w:tabs>
        <w:rPr>
          <w:rFonts w:ascii="Arial" w:hAnsi="Arial" w:cs="Arial"/>
          <w:bCs/>
          <w:i/>
          <w:iCs/>
          <w:color w:val="FF0000"/>
          <w:sz w:val="20"/>
          <w:szCs w:val="20"/>
        </w:rPr>
      </w:pPr>
      <w:r w:rsidRPr="00751628">
        <w:rPr>
          <w:rFonts w:ascii="Arial" w:hAnsi="Arial" w:cs="Arial"/>
          <w:bCs/>
          <w:i/>
          <w:iCs/>
          <w:color w:val="FF0000"/>
          <w:sz w:val="20"/>
          <w:szCs w:val="20"/>
        </w:rPr>
        <w:t xml:space="preserve">List any particular requirements you have of the </w:t>
      </w:r>
      <w:proofErr w:type="gramStart"/>
      <w:r w:rsidRPr="00751628">
        <w:rPr>
          <w:rFonts w:ascii="Arial" w:hAnsi="Arial" w:cs="Arial"/>
          <w:bCs/>
          <w:i/>
          <w:iCs/>
          <w:color w:val="FF0000"/>
          <w:sz w:val="20"/>
          <w:szCs w:val="20"/>
        </w:rPr>
        <w:t>students</w:t>
      </w:r>
      <w:proofErr w:type="gramEnd"/>
      <w:r w:rsidRPr="00751628">
        <w:rPr>
          <w:rFonts w:ascii="Arial" w:hAnsi="Arial" w:cs="Arial"/>
          <w:bCs/>
          <w:i/>
          <w:iCs/>
          <w:color w:val="FF0000"/>
          <w:sz w:val="20"/>
          <w:szCs w:val="20"/>
        </w:rPr>
        <w:t xml:space="preserve"> if they are to be successful in the course.</w:t>
      </w:r>
      <w:r>
        <w:rPr>
          <w:rFonts w:ascii="Arial" w:hAnsi="Arial" w:cs="Arial"/>
          <w:bCs/>
          <w:i/>
          <w:iCs/>
          <w:color w:val="FF0000"/>
          <w:sz w:val="20"/>
          <w:szCs w:val="20"/>
        </w:rPr>
        <w:t xml:space="preserve"> </w:t>
      </w:r>
      <w:bookmarkStart w:id="7" w:name="_Hlk535091451"/>
      <w:r>
        <w:rPr>
          <w:rFonts w:ascii="Arial" w:hAnsi="Arial" w:cs="Arial"/>
          <w:bCs/>
          <w:i/>
          <w:iCs/>
          <w:color w:val="FF0000"/>
          <w:sz w:val="20"/>
          <w:szCs w:val="20"/>
        </w:rPr>
        <w:t>If there are none, delete th</w:t>
      </w:r>
      <w:r w:rsidR="00D50B68">
        <w:rPr>
          <w:rFonts w:ascii="Arial" w:hAnsi="Arial" w:cs="Arial"/>
          <w:bCs/>
          <w:i/>
          <w:iCs/>
          <w:color w:val="FF0000"/>
          <w:sz w:val="20"/>
          <w:szCs w:val="20"/>
        </w:rPr>
        <w:t>is section.</w:t>
      </w:r>
      <w:bookmarkEnd w:id="7"/>
    </w:p>
    <w:p w14:paraId="7C5E4BA4" w14:textId="77777777" w:rsidR="009658FB" w:rsidRPr="000924FF" w:rsidRDefault="009658FB" w:rsidP="009658FB">
      <w:pPr>
        <w:tabs>
          <w:tab w:val="left" w:pos="-720"/>
          <w:tab w:val="left" w:pos="900"/>
          <w:tab w:val="left" w:pos="1584"/>
          <w:tab w:val="left" w:pos="2160"/>
        </w:tabs>
        <w:rPr>
          <w:rFonts w:ascii="Arial" w:hAnsi="Arial" w:cs="Arial"/>
          <w:b/>
          <w:color w:val="000000"/>
          <w:sz w:val="20"/>
          <w:szCs w:val="20"/>
          <w:u w:val="single"/>
        </w:rPr>
      </w:pPr>
    </w:p>
    <w:p w14:paraId="7C5E4BA5" w14:textId="77777777" w:rsidR="009658FB" w:rsidRPr="00153A7B" w:rsidRDefault="009658FB" w:rsidP="009658FB">
      <w:pPr>
        <w:tabs>
          <w:tab w:val="left" w:pos="-720"/>
          <w:tab w:val="left" w:pos="900"/>
          <w:tab w:val="left" w:pos="1584"/>
          <w:tab w:val="left" w:pos="2160"/>
        </w:tabs>
        <w:rPr>
          <w:rFonts w:ascii="Arial" w:hAnsi="Arial" w:cs="Arial"/>
          <w:sz w:val="20"/>
          <w:szCs w:val="20"/>
          <w:u w:val="single"/>
        </w:rPr>
      </w:pPr>
      <w:r w:rsidRPr="00153A7B">
        <w:rPr>
          <w:rFonts w:ascii="Arial" w:hAnsi="Arial" w:cs="Arial"/>
          <w:b/>
          <w:sz w:val="20"/>
          <w:szCs w:val="20"/>
          <w:u w:val="single"/>
        </w:rPr>
        <w:t>Methods of Instruction</w:t>
      </w:r>
    </w:p>
    <w:p w14:paraId="7C5E4BA6" w14:textId="77777777" w:rsidR="009658FB" w:rsidRPr="00751628" w:rsidRDefault="009658FB" w:rsidP="009658FB">
      <w:pPr>
        <w:tabs>
          <w:tab w:val="left" w:pos="-720"/>
          <w:tab w:val="left" w:pos="1584"/>
          <w:tab w:val="left" w:pos="2160"/>
          <w:tab w:val="left" w:pos="2736"/>
          <w:tab w:val="left" w:pos="3312"/>
        </w:tabs>
        <w:rPr>
          <w:rFonts w:ascii="Arial" w:hAnsi="Arial" w:cs="Arial"/>
          <w:i/>
          <w:iCs/>
          <w:color w:val="FF0000"/>
          <w:sz w:val="20"/>
          <w:szCs w:val="20"/>
        </w:rPr>
      </w:pPr>
      <w:r w:rsidRPr="00751628">
        <w:rPr>
          <w:rFonts w:ascii="Arial" w:hAnsi="Arial" w:cs="Arial"/>
          <w:i/>
          <w:iCs/>
          <w:color w:val="FF0000"/>
          <w:sz w:val="20"/>
          <w:szCs w:val="20"/>
        </w:rPr>
        <w:t>List all instructional delivery types that you will plan on using (i.e. PowerPoint lectures, videos, textbook, internet research, chat, etc.)</w:t>
      </w:r>
      <w:r>
        <w:rPr>
          <w:rFonts w:ascii="Arial" w:hAnsi="Arial" w:cs="Arial"/>
          <w:i/>
          <w:iCs/>
          <w:color w:val="FF0000"/>
          <w:sz w:val="20"/>
          <w:szCs w:val="20"/>
        </w:rPr>
        <w:t xml:space="preserve"> </w:t>
      </w:r>
    </w:p>
    <w:p w14:paraId="7C5E4BA7" w14:textId="77777777" w:rsidR="00613CB8" w:rsidRDefault="00613CB8" w:rsidP="00613CB8">
      <w:pPr>
        <w:pStyle w:val="Heading3"/>
        <w:rPr>
          <w:rFonts w:cs="Arial"/>
          <w:color w:val="auto"/>
          <w:sz w:val="20"/>
        </w:rPr>
      </w:pPr>
    </w:p>
    <w:p w14:paraId="7C5E4BA8" w14:textId="77777777" w:rsidR="001B54F5" w:rsidRPr="00D70261" w:rsidRDefault="00A01E25" w:rsidP="001B54F5">
      <w:pPr>
        <w:pStyle w:val="Heading3"/>
        <w:rPr>
          <w:rFonts w:cs="Arial"/>
          <w:color w:val="auto"/>
          <w:sz w:val="20"/>
        </w:rPr>
      </w:pPr>
      <w:bookmarkStart w:id="8" w:name="Objectives"/>
      <w:bookmarkEnd w:id="8"/>
      <w:r>
        <w:rPr>
          <w:rFonts w:cs="Arial"/>
          <w:color w:val="auto"/>
          <w:sz w:val="20"/>
        </w:rPr>
        <w:t>Co</w:t>
      </w:r>
      <w:r w:rsidR="00166FAC">
        <w:rPr>
          <w:rFonts w:cs="Arial"/>
          <w:color w:val="auto"/>
          <w:sz w:val="20"/>
        </w:rPr>
        <w:t>re</w:t>
      </w:r>
      <w:r>
        <w:rPr>
          <w:rFonts w:cs="Arial"/>
          <w:color w:val="auto"/>
          <w:sz w:val="20"/>
        </w:rPr>
        <w:t xml:space="preserve"> Objectives</w:t>
      </w:r>
    </w:p>
    <w:p w14:paraId="7C5E4BA9" w14:textId="77777777" w:rsidR="00FD208B" w:rsidRDefault="00172BA6" w:rsidP="003377F4">
      <w:pPr>
        <w:rPr>
          <w:rFonts w:ascii="Arial" w:hAnsi="Arial" w:cs="Arial"/>
          <w:color w:val="FF0000"/>
          <w:sz w:val="20"/>
        </w:rPr>
      </w:pPr>
      <w:bookmarkStart w:id="9" w:name="_Hlk535091573"/>
      <w:r w:rsidRPr="00D50B68">
        <w:rPr>
          <w:rFonts w:ascii="Arial" w:hAnsi="Arial" w:cs="Arial"/>
          <w:color w:val="FF0000"/>
          <w:sz w:val="20"/>
          <w:u w:val="single"/>
        </w:rPr>
        <w:t xml:space="preserve">If your course is </w:t>
      </w:r>
      <w:r w:rsidR="00FD208B">
        <w:rPr>
          <w:rFonts w:ascii="Arial" w:hAnsi="Arial" w:cs="Arial"/>
          <w:color w:val="FF0000"/>
          <w:sz w:val="20"/>
          <w:u w:val="single"/>
        </w:rPr>
        <w:t>part of the core</w:t>
      </w:r>
      <w:r w:rsidRPr="00D50B68">
        <w:rPr>
          <w:rFonts w:ascii="Arial" w:hAnsi="Arial" w:cs="Arial"/>
          <w:color w:val="FF0000"/>
          <w:sz w:val="20"/>
          <w:u w:val="single"/>
        </w:rPr>
        <w:t xml:space="preserve"> </w:t>
      </w:r>
      <w:r w:rsidR="00FD208B">
        <w:rPr>
          <w:rFonts w:ascii="Arial" w:hAnsi="Arial" w:cs="Arial"/>
          <w:color w:val="FF0000"/>
          <w:sz w:val="20"/>
          <w:u w:val="single"/>
        </w:rPr>
        <w:t>curriculum</w:t>
      </w:r>
      <w:r w:rsidRPr="00D50B68">
        <w:rPr>
          <w:rFonts w:ascii="Arial" w:hAnsi="Arial" w:cs="Arial"/>
          <w:color w:val="FF0000"/>
          <w:sz w:val="20"/>
        </w:rPr>
        <w:t>, r</w:t>
      </w:r>
      <w:r w:rsidR="00166FAC" w:rsidRPr="00D50B68">
        <w:rPr>
          <w:rFonts w:ascii="Arial" w:hAnsi="Arial" w:cs="Arial"/>
          <w:color w:val="FF0000"/>
          <w:sz w:val="20"/>
        </w:rPr>
        <w:t xml:space="preserve">efer to the </w:t>
      </w:r>
      <w:r w:rsidR="00FD208B">
        <w:rPr>
          <w:rFonts w:ascii="Arial" w:hAnsi="Arial" w:cs="Arial"/>
          <w:color w:val="FF0000"/>
          <w:sz w:val="20"/>
        </w:rPr>
        <w:t xml:space="preserve">information about the required </w:t>
      </w:r>
      <w:hyperlink r:id="rId10" w:history="1">
        <w:r w:rsidR="00166FAC" w:rsidRPr="00FD208B">
          <w:rPr>
            <w:rStyle w:val="Hyperlink"/>
            <w:rFonts w:ascii="Arial" w:hAnsi="Arial" w:cs="Arial"/>
            <w:sz w:val="20"/>
          </w:rPr>
          <w:t>Core Objectives</w:t>
        </w:r>
      </w:hyperlink>
      <w:r w:rsidR="0083437D" w:rsidRPr="00D50B68">
        <w:rPr>
          <w:rFonts w:ascii="Arial" w:hAnsi="Arial" w:cs="Arial"/>
          <w:color w:val="FF0000"/>
          <w:sz w:val="20"/>
        </w:rPr>
        <w:t xml:space="preserve"> </w:t>
      </w:r>
      <w:r w:rsidR="00FD208B">
        <w:rPr>
          <w:rFonts w:ascii="Arial" w:hAnsi="Arial" w:cs="Arial"/>
          <w:color w:val="FF0000"/>
          <w:sz w:val="20"/>
        </w:rPr>
        <w:t>from</w:t>
      </w:r>
      <w:r w:rsidR="00906259" w:rsidRPr="00D50B68">
        <w:rPr>
          <w:rFonts w:ascii="Arial" w:hAnsi="Arial" w:cs="Arial"/>
          <w:color w:val="FF0000"/>
          <w:sz w:val="20"/>
        </w:rPr>
        <w:t xml:space="preserve"> </w:t>
      </w:r>
      <w:r w:rsidR="0083437D" w:rsidRPr="00D50B68">
        <w:rPr>
          <w:rFonts w:ascii="Arial" w:hAnsi="Arial" w:cs="Arial"/>
          <w:color w:val="FF0000"/>
          <w:sz w:val="20"/>
        </w:rPr>
        <w:t xml:space="preserve"> the</w:t>
      </w:r>
      <w:r w:rsidR="0083437D">
        <w:rPr>
          <w:rFonts w:ascii="Arial" w:hAnsi="Arial" w:cs="Arial"/>
          <w:color w:val="FF0000"/>
          <w:sz w:val="20"/>
        </w:rPr>
        <w:t xml:space="preserve"> </w:t>
      </w:r>
      <w:hyperlink r:id="rId11" w:history="1">
        <w:r w:rsidR="0083437D" w:rsidRPr="00D50B68">
          <w:rPr>
            <w:rStyle w:val="Hyperlink"/>
            <w:rFonts w:ascii="Arial" w:hAnsi="Arial" w:cs="Arial"/>
            <w:bCs/>
            <w:i/>
            <w:iCs/>
            <w:color w:val="0070C0"/>
            <w:sz w:val="20"/>
            <w:szCs w:val="20"/>
          </w:rPr>
          <w:t>THECB’s website</w:t>
        </w:r>
      </w:hyperlink>
      <w:r w:rsidR="00906259" w:rsidRPr="00751628">
        <w:rPr>
          <w:rFonts w:ascii="Arial" w:hAnsi="Arial" w:cs="Arial"/>
          <w:bCs/>
          <w:i/>
          <w:iCs/>
          <w:color w:val="33CC33"/>
          <w:sz w:val="20"/>
          <w:szCs w:val="20"/>
        </w:rPr>
        <w:t xml:space="preserve">  </w:t>
      </w:r>
      <w:r w:rsidR="00FD208B">
        <w:rPr>
          <w:rFonts w:ascii="Arial" w:hAnsi="Arial" w:cs="Arial"/>
          <w:bCs/>
          <w:i/>
          <w:iCs/>
          <w:color w:val="FF0000"/>
          <w:sz w:val="20"/>
          <w:szCs w:val="20"/>
        </w:rPr>
        <w:t>you must</w:t>
      </w:r>
      <w:r w:rsidR="00166FAC" w:rsidRPr="00D50B68">
        <w:rPr>
          <w:rFonts w:ascii="Arial" w:hAnsi="Arial" w:cs="Arial"/>
          <w:color w:val="FF0000"/>
          <w:sz w:val="20"/>
        </w:rPr>
        <w:t xml:space="preserve"> place here.</w:t>
      </w:r>
      <w:r w:rsidR="0083437D" w:rsidRPr="00D50B68">
        <w:rPr>
          <w:rFonts w:ascii="Arial" w:hAnsi="Arial" w:cs="Arial"/>
          <w:color w:val="FF0000"/>
          <w:sz w:val="20"/>
        </w:rPr>
        <w:t xml:space="preserve"> </w:t>
      </w:r>
      <w:r w:rsidR="00FD208B" w:rsidRPr="00D50B68">
        <w:rPr>
          <w:rFonts w:ascii="Arial" w:hAnsi="Arial" w:cs="Arial"/>
          <w:color w:val="FF0000"/>
          <w:sz w:val="20"/>
        </w:rPr>
        <w:t>If you have questions, contact your division director.</w:t>
      </w:r>
    </w:p>
    <w:p w14:paraId="7C5E4BAA" w14:textId="77777777" w:rsidR="00FD208B" w:rsidRDefault="00FD208B" w:rsidP="003377F4">
      <w:pPr>
        <w:rPr>
          <w:rFonts w:ascii="Arial" w:hAnsi="Arial" w:cs="Arial"/>
          <w:color w:val="FF0000"/>
          <w:sz w:val="20"/>
        </w:rPr>
      </w:pPr>
    </w:p>
    <w:p w14:paraId="7C5E4BAB" w14:textId="77777777" w:rsidR="003377F4" w:rsidRPr="00D50B68" w:rsidRDefault="0083437D" w:rsidP="003377F4">
      <w:pPr>
        <w:rPr>
          <w:rFonts w:ascii="Arial" w:hAnsi="Arial" w:cs="Arial"/>
          <w:color w:val="FF0000"/>
          <w:sz w:val="20"/>
        </w:rPr>
      </w:pPr>
      <w:r w:rsidRPr="00FD208B">
        <w:rPr>
          <w:rFonts w:ascii="Arial" w:hAnsi="Arial" w:cs="Arial"/>
          <w:color w:val="FF0000"/>
          <w:sz w:val="20"/>
          <w:u w:val="single"/>
        </w:rPr>
        <w:t xml:space="preserve">If your course </w:t>
      </w:r>
      <w:r w:rsidR="00FD208B" w:rsidRPr="00FD208B">
        <w:rPr>
          <w:rFonts w:ascii="Arial" w:hAnsi="Arial" w:cs="Arial"/>
          <w:color w:val="FF0000"/>
          <w:sz w:val="20"/>
          <w:u w:val="single"/>
        </w:rPr>
        <w:t>is not part of the core curriculum</w:t>
      </w:r>
      <w:r w:rsidRPr="00D50B68">
        <w:rPr>
          <w:rFonts w:ascii="Arial" w:hAnsi="Arial" w:cs="Arial"/>
          <w:color w:val="FF0000"/>
          <w:sz w:val="20"/>
        </w:rPr>
        <w:t xml:space="preserve">, you must </w:t>
      </w:r>
      <w:r w:rsidR="00AA0B0E" w:rsidRPr="00D50B68">
        <w:rPr>
          <w:rFonts w:ascii="Arial" w:hAnsi="Arial" w:cs="Arial"/>
          <w:color w:val="FF0000"/>
          <w:sz w:val="20"/>
        </w:rPr>
        <w:t xml:space="preserve">at a minimum </w:t>
      </w:r>
      <w:r w:rsidRPr="00D50B68">
        <w:rPr>
          <w:rFonts w:ascii="Arial" w:hAnsi="Arial" w:cs="Arial"/>
          <w:color w:val="FF0000"/>
          <w:sz w:val="20"/>
        </w:rPr>
        <w:t>include the Critical thinking skills and Communications core objectives</w:t>
      </w:r>
      <w:r w:rsidR="00FD208B">
        <w:rPr>
          <w:rFonts w:ascii="Arial" w:hAnsi="Arial" w:cs="Arial"/>
          <w:color w:val="FF0000"/>
          <w:sz w:val="20"/>
        </w:rPr>
        <w:t xml:space="preserve"> from the same </w:t>
      </w:r>
      <w:hyperlink r:id="rId12" w:history="1">
        <w:r w:rsidR="00FD208B" w:rsidRPr="00FD208B">
          <w:rPr>
            <w:rStyle w:val="Hyperlink"/>
            <w:rFonts w:ascii="Arial" w:hAnsi="Arial" w:cs="Arial"/>
            <w:sz w:val="20"/>
          </w:rPr>
          <w:t>Core Objectives</w:t>
        </w:r>
      </w:hyperlink>
      <w:r w:rsidRPr="00D50B68">
        <w:rPr>
          <w:rFonts w:ascii="Arial" w:hAnsi="Arial" w:cs="Arial"/>
          <w:color w:val="FF0000"/>
          <w:sz w:val="20"/>
        </w:rPr>
        <w:t xml:space="preserve"> </w:t>
      </w:r>
      <w:r w:rsidR="00FD208B">
        <w:rPr>
          <w:rFonts w:ascii="Arial" w:hAnsi="Arial" w:cs="Arial"/>
          <w:color w:val="FF0000"/>
          <w:sz w:val="20"/>
        </w:rPr>
        <w:t xml:space="preserve">information </w:t>
      </w:r>
      <w:r w:rsidRPr="00D50B68">
        <w:rPr>
          <w:rFonts w:ascii="Arial" w:hAnsi="Arial" w:cs="Arial"/>
          <w:color w:val="FF0000"/>
          <w:sz w:val="20"/>
        </w:rPr>
        <w:t>in</w:t>
      </w:r>
      <w:r w:rsidR="00FD208B">
        <w:rPr>
          <w:rFonts w:ascii="Arial" w:hAnsi="Arial" w:cs="Arial"/>
          <w:color w:val="FF0000"/>
          <w:sz w:val="20"/>
        </w:rPr>
        <w:t>to</w:t>
      </w:r>
      <w:r w:rsidRPr="00D50B68">
        <w:rPr>
          <w:rFonts w:ascii="Arial" w:hAnsi="Arial" w:cs="Arial"/>
          <w:color w:val="FF0000"/>
          <w:sz w:val="20"/>
        </w:rPr>
        <w:t xml:space="preserve"> your </w:t>
      </w:r>
      <w:r w:rsidR="00FD208B">
        <w:rPr>
          <w:rFonts w:ascii="Arial" w:hAnsi="Arial" w:cs="Arial"/>
          <w:color w:val="FF0000"/>
          <w:sz w:val="20"/>
        </w:rPr>
        <w:t>syllabus</w:t>
      </w:r>
      <w:r w:rsidRPr="00D50B68">
        <w:rPr>
          <w:rFonts w:ascii="Arial" w:hAnsi="Arial" w:cs="Arial"/>
          <w:color w:val="FF0000"/>
          <w:sz w:val="20"/>
        </w:rPr>
        <w:t>. If you have questions, contact your division director.</w:t>
      </w:r>
    </w:p>
    <w:p w14:paraId="7C5E4BAC" w14:textId="77777777" w:rsidR="001B54F5" w:rsidRPr="00D50B68" w:rsidRDefault="001B54F5" w:rsidP="001B54F5">
      <w:pPr>
        <w:rPr>
          <w:rFonts w:ascii="Arial" w:hAnsi="Arial" w:cs="Arial"/>
          <w:color w:val="FF0000"/>
          <w:sz w:val="20"/>
          <w:szCs w:val="20"/>
        </w:rPr>
      </w:pPr>
    </w:p>
    <w:p w14:paraId="7C5E4BAD" w14:textId="77777777" w:rsidR="00172BA6" w:rsidRPr="00D50B68" w:rsidRDefault="00172BA6" w:rsidP="001B54F5">
      <w:pPr>
        <w:rPr>
          <w:rFonts w:ascii="Arial" w:hAnsi="Arial" w:cs="Arial"/>
          <w:i/>
          <w:color w:val="FF0000"/>
          <w:sz w:val="20"/>
          <w:szCs w:val="20"/>
        </w:rPr>
      </w:pPr>
      <w:r w:rsidRPr="00D50B68">
        <w:rPr>
          <w:rFonts w:ascii="Arial" w:hAnsi="Arial" w:cs="Arial"/>
          <w:i/>
          <w:color w:val="FF0000"/>
          <w:sz w:val="20"/>
          <w:szCs w:val="20"/>
          <w:u w:val="single"/>
        </w:rPr>
        <w:t>If your course is a workforce course</w:t>
      </w:r>
      <w:r w:rsidRPr="00D50B68">
        <w:rPr>
          <w:rFonts w:ascii="Arial" w:hAnsi="Arial" w:cs="Arial"/>
          <w:i/>
          <w:color w:val="FF0000"/>
          <w:sz w:val="20"/>
          <w:szCs w:val="20"/>
        </w:rPr>
        <w:t>,</w:t>
      </w:r>
      <w:r w:rsidRPr="00D50B68">
        <w:rPr>
          <w:rFonts w:ascii="Arial" w:hAnsi="Arial" w:cs="Arial"/>
          <w:color w:val="FF0000"/>
          <w:sz w:val="20"/>
        </w:rPr>
        <w:t xml:space="preserve"> refer to the </w:t>
      </w:r>
      <w:hyperlink r:id="rId13" w:history="1">
        <w:r w:rsidRPr="0083437D">
          <w:rPr>
            <w:rStyle w:val="Hyperlink"/>
            <w:rFonts w:ascii="Arial" w:hAnsi="Arial" w:cs="Arial"/>
            <w:bCs/>
            <w:i/>
            <w:iCs/>
            <w:sz w:val="20"/>
            <w:szCs w:val="20"/>
          </w:rPr>
          <w:t>Workforce Education Course Manual</w:t>
        </w:r>
      </w:hyperlink>
      <w:r w:rsidRPr="00E971F8">
        <w:rPr>
          <w:rFonts w:ascii="Arial" w:hAnsi="Arial" w:cs="Arial"/>
          <w:bCs/>
          <w:i/>
          <w:iCs/>
          <w:color w:val="FF0000"/>
          <w:sz w:val="20"/>
          <w:szCs w:val="20"/>
        </w:rPr>
        <w:t xml:space="preserve"> </w:t>
      </w:r>
      <w:r w:rsidRPr="00D50B68">
        <w:rPr>
          <w:rFonts w:ascii="Arial" w:hAnsi="Arial" w:cs="Arial"/>
          <w:bCs/>
          <w:i/>
          <w:iCs/>
          <w:color w:val="FF0000"/>
          <w:sz w:val="20"/>
          <w:szCs w:val="20"/>
        </w:rPr>
        <w:t xml:space="preserve">at THECB’s website. </w:t>
      </w:r>
      <w:r w:rsidR="00D50B68">
        <w:rPr>
          <w:rFonts w:ascii="Arial" w:hAnsi="Arial" w:cs="Arial"/>
          <w:bCs/>
          <w:i/>
          <w:iCs/>
          <w:color w:val="FF0000"/>
          <w:sz w:val="20"/>
          <w:szCs w:val="20"/>
        </w:rPr>
        <w:t xml:space="preserve">Place the </w:t>
      </w:r>
      <w:r w:rsidRPr="00D50B68">
        <w:rPr>
          <w:rFonts w:ascii="Arial" w:hAnsi="Arial" w:cs="Arial"/>
          <w:i/>
          <w:color w:val="FF0000"/>
          <w:sz w:val="20"/>
          <w:szCs w:val="20"/>
        </w:rPr>
        <w:t xml:space="preserve">Course Objectives </w:t>
      </w:r>
      <w:r w:rsidR="00D50B68">
        <w:rPr>
          <w:rFonts w:ascii="Arial" w:hAnsi="Arial" w:cs="Arial"/>
          <w:i/>
          <w:color w:val="FF0000"/>
          <w:sz w:val="20"/>
          <w:szCs w:val="20"/>
        </w:rPr>
        <w:t>found in the manual.</w:t>
      </w:r>
    </w:p>
    <w:p w14:paraId="7C5E4BAE" w14:textId="77777777" w:rsidR="00166FAC" w:rsidRDefault="00166FAC" w:rsidP="001B54F5">
      <w:pPr>
        <w:rPr>
          <w:rFonts w:ascii="Arial" w:hAnsi="Arial" w:cs="Arial"/>
          <w:sz w:val="20"/>
          <w:szCs w:val="20"/>
        </w:rPr>
      </w:pPr>
    </w:p>
    <w:p w14:paraId="7C5E4BB6" w14:textId="58C3E862" w:rsidR="00FD208B" w:rsidRPr="00922CBF" w:rsidRDefault="00B3131C" w:rsidP="001B54F5">
      <w:pPr>
        <w:rPr>
          <w:rFonts w:ascii="Arial" w:hAnsi="Arial" w:cs="Arial"/>
          <w:i/>
          <w:color w:val="FF0000"/>
          <w:sz w:val="20"/>
          <w:szCs w:val="20"/>
        </w:rPr>
      </w:pPr>
      <w:r w:rsidRPr="00B3131C">
        <w:rPr>
          <w:rFonts w:ascii="Arial" w:hAnsi="Arial" w:cs="Arial"/>
          <w:i/>
          <w:color w:val="FF0000"/>
          <w:sz w:val="20"/>
          <w:szCs w:val="20"/>
        </w:rPr>
        <w:t xml:space="preserve">Add additional broad objectives for your course </w:t>
      </w:r>
      <w:r w:rsidR="00B277EB">
        <w:rPr>
          <w:rFonts w:ascii="Arial" w:hAnsi="Arial" w:cs="Arial"/>
          <w:i/>
          <w:color w:val="FF0000"/>
          <w:sz w:val="20"/>
          <w:szCs w:val="20"/>
        </w:rPr>
        <w:t xml:space="preserve">under a separate heading </w:t>
      </w:r>
      <w:r w:rsidRPr="00B3131C">
        <w:rPr>
          <w:rFonts w:ascii="Arial" w:hAnsi="Arial" w:cs="Arial"/>
          <w:i/>
          <w:color w:val="FF0000"/>
          <w:sz w:val="20"/>
          <w:szCs w:val="20"/>
        </w:rPr>
        <w:t>if appropriate.</w:t>
      </w:r>
      <w:bookmarkEnd w:id="9"/>
    </w:p>
    <w:p w14:paraId="58568A69" w14:textId="77777777" w:rsidR="005371F6" w:rsidRDefault="005371F6" w:rsidP="001B54F5">
      <w:pPr>
        <w:rPr>
          <w:rFonts w:ascii="Arial" w:hAnsi="Arial" w:cs="Arial"/>
          <w:b/>
          <w:sz w:val="20"/>
          <w:szCs w:val="20"/>
          <w:u w:val="single"/>
        </w:rPr>
      </w:pPr>
    </w:p>
    <w:p w14:paraId="7C5E4BB7" w14:textId="3E40D5CA" w:rsidR="00166FAC" w:rsidRDefault="00166FAC" w:rsidP="001B54F5">
      <w:pPr>
        <w:rPr>
          <w:rFonts w:ascii="Arial" w:hAnsi="Arial" w:cs="Arial"/>
          <w:b/>
          <w:sz w:val="20"/>
          <w:szCs w:val="20"/>
          <w:u w:val="single"/>
        </w:rPr>
      </w:pPr>
      <w:r w:rsidRPr="00166FAC">
        <w:rPr>
          <w:rFonts w:ascii="Arial" w:hAnsi="Arial" w:cs="Arial"/>
          <w:b/>
          <w:sz w:val="20"/>
          <w:szCs w:val="20"/>
          <w:u w:val="single"/>
        </w:rPr>
        <w:t>Learning Outcomes</w:t>
      </w:r>
    </w:p>
    <w:p w14:paraId="13BAC070" w14:textId="77777777" w:rsidR="00D74F7D" w:rsidRPr="00B277EB" w:rsidRDefault="00BC7ADC" w:rsidP="00D74F7D">
      <w:pPr>
        <w:rPr>
          <w:rFonts w:ascii="Arial" w:hAnsi="Arial" w:cs="Arial"/>
          <w:i/>
          <w:color w:val="FF0000"/>
          <w:sz w:val="20"/>
          <w:szCs w:val="20"/>
        </w:rPr>
      </w:pPr>
      <w:bookmarkStart w:id="10" w:name="_Hlk535091812"/>
      <w:r w:rsidRPr="00D50B68">
        <w:rPr>
          <w:rFonts w:ascii="Arial" w:hAnsi="Arial" w:cs="Arial"/>
          <w:color w:val="FF0000"/>
          <w:sz w:val="20"/>
          <w:u w:val="single"/>
        </w:rPr>
        <w:t xml:space="preserve">If your course is </w:t>
      </w:r>
      <w:r>
        <w:rPr>
          <w:rFonts w:ascii="Arial" w:hAnsi="Arial" w:cs="Arial"/>
          <w:color w:val="FF0000"/>
          <w:sz w:val="20"/>
          <w:u w:val="single"/>
        </w:rPr>
        <w:t>an academic course</w:t>
      </w:r>
      <w:r w:rsidRPr="00D50B68">
        <w:rPr>
          <w:rFonts w:ascii="Arial" w:hAnsi="Arial" w:cs="Arial"/>
          <w:color w:val="FF0000"/>
          <w:sz w:val="20"/>
        </w:rPr>
        <w:t xml:space="preserve">, </w:t>
      </w:r>
      <w:r w:rsidR="00922CBF">
        <w:rPr>
          <w:rFonts w:ascii="Arial" w:hAnsi="Arial" w:cs="Arial"/>
          <w:color w:val="FF0000"/>
          <w:sz w:val="20"/>
        </w:rPr>
        <w:t>locate the</w:t>
      </w:r>
      <w:r>
        <w:rPr>
          <w:rFonts w:ascii="Arial" w:hAnsi="Arial" w:cs="Arial"/>
          <w:color w:val="FF0000"/>
          <w:sz w:val="20"/>
        </w:rPr>
        <w:t xml:space="preserve"> required </w:t>
      </w:r>
      <w:r w:rsidRPr="00922CBF">
        <w:rPr>
          <w:rFonts w:ascii="Arial" w:hAnsi="Arial" w:cs="Arial"/>
          <w:color w:val="FF0000"/>
          <w:sz w:val="20"/>
        </w:rPr>
        <w:t xml:space="preserve">Learning Outcomes </w:t>
      </w:r>
      <w:r w:rsidR="00922CBF">
        <w:rPr>
          <w:rFonts w:ascii="Arial" w:hAnsi="Arial" w:cs="Arial"/>
          <w:color w:val="FF0000"/>
          <w:sz w:val="20"/>
        </w:rPr>
        <w:t xml:space="preserve">for your course </w:t>
      </w:r>
      <w:r>
        <w:rPr>
          <w:rFonts w:ascii="Arial" w:hAnsi="Arial" w:cs="Arial"/>
          <w:color w:val="FF0000"/>
          <w:sz w:val="20"/>
        </w:rPr>
        <w:t>from</w:t>
      </w:r>
      <w:r w:rsidRPr="00D50B68">
        <w:rPr>
          <w:rFonts w:ascii="Arial" w:hAnsi="Arial" w:cs="Arial"/>
          <w:color w:val="FF0000"/>
          <w:sz w:val="20"/>
        </w:rPr>
        <w:t xml:space="preserve"> the</w:t>
      </w:r>
      <w:r>
        <w:rPr>
          <w:rFonts w:ascii="Arial" w:hAnsi="Arial" w:cs="Arial"/>
          <w:color w:val="FF0000"/>
          <w:sz w:val="20"/>
        </w:rPr>
        <w:t xml:space="preserve"> </w:t>
      </w:r>
      <w:r w:rsidR="00922CBF">
        <w:rPr>
          <w:rFonts w:ascii="Arial" w:hAnsi="Arial" w:cs="Arial"/>
          <w:color w:val="FF0000"/>
          <w:sz w:val="20"/>
        </w:rPr>
        <w:t xml:space="preserve">Texas Higher Education Coordinating Board’s </w:t>
      </w:r>
      <w:hyperlink r:id="rId14" w:history="1">
        <w:r w:rsidR="00922CBF" w:rsidRPr="00922CBF">
          <w:rPr>
            <w:rStyle w:val="Hyperlink"/>
            <w:rFonts w:ascii="Arial" w:hAnsi="Arial" w:cs="Arial"/>
            <w:bCs/>
            <w:i/>
            <w:iCs/>
            <w:sz w:val="20"/>
            <w:szCs w:val="20"/>
          </w:rPr>
          <w:t>Lower Division Academic Course Guide Manual</w:t>
        </w:r>
      </w:hyperlink>
      <w:r w:rsidR="00922CBF">
        <w:rPr>
          <w:rFonts w:ascii="Arial" w:hAnsi="Arial" w:cs="Arial"/>
          <w:bCs/>
          <w:i/>
          <w:iCs/>
          <w:sz w:val="20"/>
          <w:szCs w:val="20"/>
        </w:rPr>
        <w:t>.</w:t>
      </w:r>
      <w:r w:rsidRPr="00751628">
        <w:rPr>
          <w:rFonts w:ascii="Arial" w:hAnsi="Arial" w:cs="Arial"/>
          <w:bCs/>
          <w:i/>
          <w:iCs/>
          <w:color w:val="33CC33"/>
          <w:sz w:val="20"/>
          <w:szCs w:val="20"/>
        </w:rPr>
        <w:t xml:space="preserve"> </w:t>
      </w:r>
      <w:r w:rsidRPr="00D50B68">
        <w:rPr>
          <w:rFonts w:ascii="Arial" w:hAnsi="Arial" w:cs="Arial"/>
          <w:color w:val="FF0000"/>
          <w:sz w:val="20"/>
        </w:rPr>
        <w:t>If you have questions, contact your division director.</w:t>
      </w:r>
      <w:r w:rsidR="00D74F7D">
        <w:rPr>
          <w:rFonts w:ascii="Arial" w:hAnsi="Arial" w:cs="Arial"/>
          <w:color w:val="FF0000"/>
          <w:sz w:val="20"/>
        </w:rPr>
        <w:t xml:space="preserve"> </w:t>
      </w:r>
      <w:r w:rsidR="00D74F7D" w:rsidRPr="00B277EB">
        <w:rPr>
          <w:rFonts w:ascii="Arial" w:hAnsi="Arial" w:cs="Arial"/>
          <w:i/>
          <w:color w:val="FF0000"/>
          <w:sz w:val="20"/>
          <w:szCs w:val="20"/>
        </w:rPr>
        <w:t>Special note: You may add additional learning outcomes</w:t>
      </w:r>
      <w:r w:rsidR="00D74F7D">
        <w:rPr>
          <w:rFonts w:ascii="Arial" w:hAnsi="Arial" w:cs="Arial"/>
          <w:i/>
          <w:color w:val="FF0000"/>
          <w:sz w:val="20"/>
          <w:szCs w:val="20"/>
        </w:rPr>
        <w:t xml:space="preserve"> besides the required ones.</w:t>
      </w:r>
      <w:r w:rsidR="00D74F7D" w:rsidRPr="00B277EB">
        <w:rPr>
          <w:rFonts w:ascii="Arial" w:hAnsi="Arial" w:cs="Arial"/>
          <w:i/>
          <w:color w:val="FF0000"/>
          <w:sz w:val="20"/>
          <w:szCs w:val="20"/>
        </w:rPr>
        <w:t xml:space="preserve"> If you do, make sure they are written using “measurable” terms.</w:t>
      </w:r>
    </w:p>
    <w:p w14:paraId="7C5E4BB8" w14:textId="7E75387D" w:rsidR="00BC7ADC" w:rsidRDefault="00BC7ADC" w:rsidP="00BC7ADC">
      <w:pPr>
        <w:rPr>
          <w:rFonts w:ascii="Arial" w:hAnsi="Arial" w:cs="Arial"/>
          <w:color w:val="FF0000"/>
          <w:sz w:val="20"/>
        </w:rPr>
      </w:pPr>
    </w:p>
    <w:p w14:paraId="7C5E4BB9" w14:textId="77777777" w:rsidR="00BC7ADC" w:rsidRDefault="00BC7ADC" w:rsidP="00BC7ADC">
      <w:pPr>
        <w:rPr>
          <w:rFonts w:ascii="Arial" w:hAnsi="Arial" w:cs="Arial"/>
          <w:color w:val="FF0000"/>
          <w:sz w:val="20"/>
        </w:rPr>
      </w:pPr>
    </w:p>
    <w:p w14:paraId="7C5E4BBC" w14:textId="03B69821" w:rsidR="00D573A9" w:rsidRPr="00BC7ADC" w:rsidRDefault="00BC7ADC" w:rsidP="00D573A9">
      <w:pPr>
        <w:rPr>
          <w:rFonts w:ascii="Arial" w:hAnsi="Arial" w:cs="Arial"/>
          <w:i/>
          <w:color w:val="FF0000"/>
          <w:sz w:val="20"/>
          <w:szCs w:val="20"/>
        </w:rPr>
      </w:pPr>
      <w:r w:rsidRPr="00D50B68">
        <w:rPr>
          <w:rFonts w:ascii="Arial" w:hAnsi="Arial" w:cs="Arial"/>
          <w:i/>
          <w:color w:val="FF0000"/>
          <w:sz w:val="20"/>
          <w:szCs w:val="20"/>
          <w:u w:val="single"/>
        </w:rPr>
        <w:lastRenderedPageBreak/>
        <w:t>If your course is a workforce course</w:t>
      </w:r>
      <w:r w:rsidRPr="00D50B68">
        <w:rPr>
          <w:rFonts w:ascii="Arial" w:hAnsi="Arial" w:cs="Arial"/>
          <w:i/>
          <w:color w:val="FF0000"/>
          <w:sz w:val="20"/>
          <w:szCs w:val="20"/>
        </w:rPr>
        <w:t>,</w:t>
      </w:r>
      <w:r w:rsidRPr="00D50B68">
        <w:rPr>
          <w:rFonts w:ascii="Arial" w:hAnsi="Arial" w:cs="Arial"/>
          <w:color w:val="FF0000"/>
          <w:sz w:val="20"/>
        </w:rPr>
        <w:t xml:space="preserve"> refer to the </w:t>
      </w:r>
      <w:hyperlink r:id="rId15" w:history="1">
        <w:r w:rsidRPr="0083437D">
          <w:rPr>
            <w:rStyle w:val="Hyperlink"/>
            <w:rFonts w:ascii="Arial" w:hAnsi="Arial" w:cs="Arial"/>
            <w:bCs/>
            <w:i/>
            <w:iCs/>
            <w:sz w:val="20"/>
            <w:szCs w:val="20"/>
          </w:rPr>
          <w:t>Workforce Education Course Manual</w:t>
        </w:r>
      </w:hyperlink>
      <w:r w:rsidRPr="00E971F8">
        <w:rPr>
          <w:rFonts w:ascii="Arial" w:hAnsi="Arial" w:cs="Arial"/>
          <w:bCs/>
          <w:i/>
          <w:iCs/>
          <w:color w:val="FF0000"/>
          <w:sz w:val="20"/>
          <w:szCs w:val="20"/>
        </w:rPr>
        <w:t xml:space="preserve"> </w:t>
      </w:r>
      <w:r w:rsidRPr="00D50B68">
        <w:rPr>
          <w:rFonts w:ascii="Arial" w:hAnsi="Arial" w:cs="Arial"/>
          <w:bCs/>
          <w:i/>
          <w:iCs/>
          <w:color w:val="FF0000"/>
          <w:sz w:val="20"/>
          <w:szCs w:val="20"/>
        </w:rPr>
        <w:t>at THECB’s website.</w:t>
      </w:r>
      <w:r w:rsidR="00700218">
        <w:rPr>
          <w:rFonts w:ascii="Arial" w:hAnsi="Arial" w:cs="Arial"/>
          <w:bCs/>
          <w:i/>
          <w:iCs/>
          <w:color w:val="FF0000"/>
          <w:sz w:val="20"/>
          <w:szCs w:val="20"/>
        </w:rPr>
        <w:t xml:space="preserve"> The “Learning Outcomes are called “</w:t>
      </w:r>
      <w:r w:rsidRPr="00D50B68">
        <w:rPr>
          <w:rFonts w:ascii="Arial" w:hAnsi="Arial" w:cs="Arial"/>
          <w:i/>
          <w:color w:val="FF0000"/>
          <w:sz w:val="20"/>
          <w:szCs w:val="20"/>
        </w:rPr>
        <w:t>Course Objectives</w:t>
      </w:r>
      <w:r w:rsidR="00700218">
        <w:rPr>
          <w:rFonts w:ascii="Arial" w:hAnsi="Arial" w:cs="Arial"/>
          <w:i/>
          <w:color w:val="FF0000"/>
          <w:sz w:val="20"/>
          <w:szCs w:val="20"/>
        </w:rPr>
        <w:t>”</w:t>
      </w:r>
      <w:r w:rsidRPr="00D50B68">
        <w:rPr>
          <w:rFonts w:ascii="Arial" w:hAnsi="Arial" w:cs="Arial"/>
          <w:i/>
          <w:color w:val="FF0000"/>
          <w:sz w:val="20"/>
          <w:szCs w:val="20"/>
        </w:rPr>
        <w:t xml:space="preserve"> </w:t>
      </w:r>
      <w:r>
        <w:rPr>
          <w:rFonts w:ascii="Arial" w:hAnsi="Arial" w:cs="Arial"/>
          <w:i/>
          <w:color w:val="FF0000"/>
          <w:sz w:val="20"/>
          <w:szCs w:val="20"/>
        </w:rPr>
        <w:t>in the manual</w:t>
      </w:r>
      <w:r w:rsidR="00700218">
        <w:rPr>
          <w:rFonts w:ascii="Arial" w:hAnsi="Arial" w:cs="Arial"/>
          <w:i/>
          <w:color w:val="FF0000"/>
          <w:sz w:val="20"/>
          <w:szCs w:val="20"/>
        </w:rPr>
        <w:t>. Place them</w:t>
      </w:r>
      <w:r>
        <w:rPr>
          <w:rFonts w:ascii="Arial" w:hAnsi="Arial" w:cs="Arial"/>
          <w:i/>
          <w:color w:val="FF0000"/>
          <w:sz w:val="20"/>
          <w:szCs w:val="20"/>
        </w:rPr>
        <w:t xml:space="preserve"> into this Learning Outcomes section of your syllabus.</w:t>
      </w:r>
      <w:r w:rsidR="00700218">
        <w:rPr>
          <w:rFonts w:ascii="Arial" w:hAnsi="Arial" w:cs="Arial"/>
          <w:i/>
          <w:color w:val="FF0000"/>
          <w:sz w:val="20"/>
          <w:szCs w:val="20"/>
        </w:rPr>
        <w:t xml:space="preserve"> Special note: </w:t>
      </w:r>
      <w:r w:rsidR="00D573A9" w:rsidRPr="00BC7ADC">
        <w:rPr>
          <w:rFonts w:ascii="Arial" w:hAnsi="Arial" w:cs="Arial"/>
          <w:i/>
          <w:color w:val="FF0000"/>
          <w:sz w:val="20"/>
          <w:szCs w:val="20"/>
        </w:rPr>
        <w:t>With each learning outcome, you must identify the</w:t>
      </w:r>
      <w:r>
        <w:rPr>
          <w:rFonts w:ascii="Arial" w:hAnsi="Arial" w:cs="Arial"/>
          <w:i/>
          <w:color w:val="FF0000"/>
          <w:sz w:val="20"/>
          <w:szCs w:val="20"/>
        </w:rPr>
        <w:t xml:space="preserve"> specific</w:t>
      </w:r>
      <w:r w:rsidR="00D573A9" w:rsidRPr="00BC7ADC">
        <w:rPr>
          <w:rFonts w:ascii="Arial" w:hAnsi="Arial" w:cs="Arial"/>
          <w:i/>
          <w:color w:val="FF0000"/>
          <w:sz w:val="20"/>
          <w:szCs w:val="20"/>
        </w:rPr>
        <w:t xml:space="preserve"> activity (or activities) </w:t>
      </w:r>
      <w:r>
        <w:rPr>
          <w:rFonts w:ascii="Arial" w:hAnsi="Arial" w:cs="Arial"/>
          <w:i/>
          <w:color w:val="FF0000"/>
          <w:sz w:val="20"/>
          <w:szCs w:val="20"/>
        </w:rPr>
        <w:t xml:space="preserve">in your course that will be </w:t>
      </w:r>
      <w:r w:rsidR="00D573A9" w:rsidRPr="00BC7ADC">
        <w:rPr>
          <w:rFonts w:ascii="Arial" w:hAnsi="Arial" w:cs="Arial"/>
          <w:i/>
          <w:color w:val="FF0000"/>
          <w:sz w:val="20"/>
          <w:szCs w:val="20"/>
        </w:rPr>
        <w:t>used to assess the learning outcome.  All of your core objectives must be assessed somewhere through your learning outcomes.</w:t>
      </w:r>
    </w:p>
    <w:p w14:paraId="7C5E4BBD" w14:textId="77777777" w:rsidR="00D573A9" w:rsidRPr="00BC7ADC" w:rsidRDefault="00D573A9" w:rsidP="00D573A9">
      <w:pPr>
        <w:rPr>
          <w:rFonts w:ascii="Arial" w:hAnsi="Arial" w:cs="Arial"/>
          <w:i/>
          <w:color w:val="FF0000"/>
          <w:sz w:val="20"/>
          <w:szCs w:val="20"/>
        </w:rPr>
      </w:pPr>
    </w:p>
    <w:p w14:paraId="7C5E4BBE" w14:textId="77777777" w:rsidR="00D573A9" w:rsidRPr="00BC7ADC" w:rsidRDefault="00D573A9" w:rsidP="00D573A9">
      <w:pPr>
        <w:rPr>
          <w:rFonts w:ascii="Arial" w:hAnsi="Arial" w:cs="Arial"/>
          <w:i/>
          <w:color w:val="FF0000"/>
          <w:sz w:val="20"/>
          <w:szCs w:val="20"/>
        </w:rPr>
      </w:pPr>
      <w:r w:rsidRPr="00BC7ADC">
        <w:rPr>
          <w:rFonts w:ascii="Arial" w:hAnsi="Arial" w:cs="Arial"/>
          <w:i/>
          <w:color w:val="FF0000"/>
          <w:sz w:val="20"/>
          <w:szCs w:val="20"/>
        </w:rPr>
        <w:t>Following are examples of how to do this:</w:t>
      </w:r>
    </w:p>
    <w:p w14:paraId="7C5E4BBF" w14:textId="77777777" w:rsidR="00D573A9" w:rsidRPr="00BC7ADC" w:rsidRDefault="00D573A9" w:rsidP="00D573A9">
      <w:pPr>
        <w:rPr>
          <w:rFonts w:ascii="Arial" w:hAnsi="Arial" w:cs="Arial"/>
          <w:i/>
          <w:color w:val="FF0000"/>
          <w:sz w:val="20"/>
          <w:szCs w:val="20"/>
        </w:rPr>
      </w:pPr>
    </w:p>
    <w:p w14:paraId="7C5E4BC0" w14:textId="77777777" w:rsidR="00D573A9" w:rsidRDefault="00D573A9" w:rsidP="00D573A9">
      <w:pPr>
        <w:rPr>
          <w:rFonts w:ascii="Arial" w:hAnsi="Arial" w:cs="Arial"/>
          <w:i/>
          <w:color w:val="FF0000"/>
          <w:sz w:val="20"/>
          <w:szCs w:val="20"/>
        </w:rPr>
      </w:pPr>
      <w:r w:rsidRPr="00BC7ADC">
        <w:rPr>
          <w:rFonts w:ascii="Arial" w:hAnsi="Arial" w:cs="Arial"/>
          <w:i/>
          <w:color w:val="FF0000"/>
          <w:sz w:val="20"/>
          <w:szCs w:val="20"/>
        </w:rPr>
        <w:t xml:space="preserve">Example 1: Scenario where you have an activity </w:t>
      </w:r>
      <w:r w:rsidR="00BC7ADC">
        <w:rPr>
          <w:rFonts w:ascii="Arial" w:hAnsi="Arial" w:cs="Arial"/>
          <w:i/>
          <w:color w:val="FF0000"/>
          <w:sz w:val="20"/>
          <w:szCs w:val="20"/>
        </w:rPr>
        <w:t xml:space="preserve">called “Research paper” </w:t>
      </w:r>
      <w:r w:rsidRPr="00BC7ADC">
        <w:rPr>
          <w:rFonts w:ascii="Arial" w:hAnsi="Arial" w:cs="Arial"/>
          <w:i/>
          <w:color w:val="FF0000"/>
          <w:sz w:val="20"/>
          <w:szCs w:val="20"/>
        </w:rPr>
        <w:t>that assesses your critical thinking, communication, and personal responsibility core objectives through the learning outcome:</w:t>
      </w:r>
    </w:p>
    <w:p w14:paraId="7C5E4BC1" w14:textId="77777777" w:rsidR="00BC7ADC" w:rsidRPr="00BC7ADC" w:rsidRDefault="00BC7ADC" w:rsidP="00D573A9">
      <w:pPr>
        <w:rPr>
          <w:rFonts w:ascii="Arial" w:hAnsi="Arial" w:cs="Arial"/>
          <w:i/>
          <w:color w:val="FF0000"/>
          <w:sz w:val="20"/>
          <w:szCs w:val="20"/>
        </w:rPr>
      </w:pPr>
    </w:p>
    <w:p w14:paraId="7C5E4BC2" w14:textId="77777777" w:rsidR="00D573A9" w:rsidRPr="00BC7ADC" w:rsidRDefault="00D573A9" w:rsidP="00D573A9">
      <w:pPr>
        <w:rPr>
          <w:rFonts w:ascii="Arial" w:hAnsi="Arial" w:cs="Arial"/>
          <w:i/>
          <w:color w:val="FF0000"/>
          <w:sz w:val="20"/>
          <w:szCs w:val="20"/>
        </w:rPr>
      </w:pPr>
      <w:r w:rsidRPr="00BC7ADC">
        <w:rPr>
          <w:rFonts w:ascii="Arial" w:hAnsi="Arial" w:cs="Arial"/>
          <w:i/>
          <w:color w:val="FF0000"/>
          <w:sz w:val="20"/>
          <w:szCs w:val="20"/>
        </w:rPr>
        <w:t xml:space="preserve">Learning Outcome Example:  Analyze the ethical responsibilities involved in technical communication. (Assesses CT, COM, and PR with </w:t>
      </w:r>
      <w:r w:rsidR="00BC7ADC">
        <w:rPr>
          <w:rFonts w:ascii="Arial" w:hAnsi="Arial" w:cs="Arial"/>
          <w:i/>
          <w:color w:val="FF0000"/>
          <w:sz w:val="20"/>
          <w:szCs w:val="20"/>
        </w:rPr>
        <w:t>the Research Paper</w:t>
      </w:r>
      <w:r w:rsidRPr="00BC7ADC">
        <w:rPr>
          <w:rFonts w:ascii="Arial" w:hAnsi="Arial" w:cs="Arial"/>
          <w:i/>
          <w:color w:val="FF0000"/>
          <w:sz w:val="20"/>
          <w:szCs w:val="20"/>
        </w:rPr>
        <w:t xml:space="preserve"> used to assess this learning outcome.)</w:t>
      </w:r>
    </w:p>
    <w:p w14:paraId="7C5E4BC3" w14:textId="77777777" w:rsidR="00D573A9" w:rsidRPr="00BC7ADC" w:rsidRDefault="00D573A9" w:rsidP="00D573A9">
      <w:pPr>
        <w:rPr>
          <w:rFonts w:ascii="Arial" w:hAnsi="Arial" w:cs="Arial"/>
          <w:i/>
          <w:color w:val="FF0000"/>
          <w:sz w:val="20"/>
          <w:szCs w:val="20"/>
        </w:rPr>
      </w:pPr>
    </w:p>
    <w:p w14:paraId="7C5E4BC4" w14:textId="77777777" w:rsidR="00D573A9" w:rsidRDefault="00D573A9" w:rsidP="00D573A9">
      <w:pPr>
        <w:rPr>
          <w:rFonts w:ascii="Arial" w:hAnsi="Arial" w:cs="Arial"/>
          <w:i/>
          <w:color w:val="FF0000"/>
          <w:sz w:val="20"/>
          <w:szCs w:val="20"/>
        </w:rPr>
      </w:pPr>
      <w:r w:rsidRPr="00BC7ADC">
        <w:rPr>
          <w:rFonts w:ascii="Arial" w:hAnsi="Arial" w:cs="Arial"/>
          <w:i/>
          <w:color w:val="FF0000"/>
          <w:sz w:val="20"/>
          <w:szCs w:val="20"/>
        </w:rPr>
        <w:t xml:space="preserve">Example 2: Scenario where you have an activity </w:t>
      </w:r>
      <w:r w:rsidR="00BC7ADC">
        <w:rPr>
          <w:rFonts w:ascii="Arial" w:hAnsi="Arial" w:cs="Arial"/>
          <w:i/>
          <w:color w:val="FF0000"/>
          <w:sz w:val="20"/>
          <w:szCs w:val="20"/>
        </w:rPr>
        <w:t>called “</w:t>
      </w:r>
      <w:r w:rsidR="0052417A">
        <w:rPr>
          <w:rFonts w:ascii="Arial" w:hAnsi="Arial" w:cs="Arial"/>
          <w:i/>
          <w:color w:val="FF0000"/>
          <w:sz w:val="20"/>
          <w:szCs w:val="20"/>
        </w:rPr>
        <w:t xml:space="preserve">Essay 1” </w:t>
      </w:r>
      <w:r w:rsidRPr="00BC7ADC">
        <w:rPr>
          <w:rFonts w:ascii="Arial" w:hAnsi="Arial" w:cs="Arial"/>
          <w:i/>
          <w:color w:val="FF0000"/>
          <w:sz w:val="20"/>
          <w:szCs w:val="20"/>
        </w:rPr>
        <w:t>that doesn’t necessarily assess any of the core objectives:</w:t>
      </w:r>
    </w:p>
    <w:p w14:paraId="7C5E4BC5" w14:textId="77777777" w:rsidR="00BC7ADC" w:rsidRPr="00BC7ADC" w:rsidRDefault="00BC7ADC" w:rsidP="00D573A9">
      <w:pPr>
        <w:rPr>
          <w:rFonts w:ascii="Arial" w:hAnsi="Arial" w:cs="Arial"/>
          <w:i/>
          <w:color w:val="FF0000"/>
          <w:sz w:val="20"/>
          <w:szCs w:val="20"/>
        </w:rPr>
      </w:pPr>
    </w:p>
    <w:p w14:paraId="7C5E4BC6" w14:textId="77777777" w:rsidR="00B277EB" w:rsidRDefault="00D573A9" w:rsidP="00B277EB">
      <w:pPr>
        <w:rPr>
          <w:rFonts w:ascii="Arial" w:hAnsi="Arial" w:cs="Arial"/>
          <w:i/>
          <w:color w:val="33CC33"/>
          <w:sz w:val="20"/>
          <w:szCs w:val="20"/>
        </w:rPr>
      </w:pPr>
      <w:r w:rsidRPr="00BC7ADC">
        <w:rPr>
          <w:rFonts w:ascii="Arial" w:hAnsi="Arial" w:cs="Arial"/>
          <w:i/>
          <w:color w:val="FF0000"/>
          <w:sz w:val="20"/>
          <w:szCs w:val="20"/>
        </w:rPr>
        <w:t xml:space="preserve">Learning Outcome Example:   Recognize, analyze, and accommodate diverse audiences. (Assessed with </w:t>
      </w:r>
      <w:r w:rsidR="0052417A">
        <w:rPr>
          <w:rFonts w:ascii="Arial" w:hAnsi="Arial" w:cs="Arial"/>
          <w:i/>
          <w:color w:val="FF0000"/>
          <w:sz w:val="20"/>
          <w:szCs w:val="20"/>
        </w:rPr>
        <w:t>Essay 1</w:t>
      </w:r>
      <w:r w:rsidRPr="00BC7ADC">
        <w:rPr>
          <w:rFonts w:ascii="Arial" w:hAnsi="Arial" w:cs="Arial"/>
          <w:i/>
          <w:color w:val="FF0000"/>
          <w:sz w:val="20"/>
          <w:szCs w:val="20"/>
        </w:rPr>
        <w:t xml:space="preserve"> used to assess this learning outcome.)</w:t>
      </w:r>
      <w:r w:rsidR="00B277EB" w:rsidRPr="00B277EB">
        <w:rPr>
          <w:rFonts w:ascii="Arial" w:hAnsi="Arial" w:cs="Arial"/>
          <w:i/>
          <w:color w:val="33CC33"/>
          <w:sz w:val="20"/>
          <w:szCs w:val="20"/>
        </w:rPr>
        <w:t xml:space="preserve"> </w:t>
      </w:r>
    </w:p>
    <w:p w14:paraId="7C5E4BC7" w14:textId="77777777" w:rsidR="00B277EB" w:rsidRDefault="00B277EB" w:rsidP="00B277EB">
      <w:pPr>
        <w:rPr>
          <w:rFonts w:ascii="Arial" w:hAnsi="Arial" w:cs="Arial"/>
          <w:i/>
          <w:color w:val="33CC33"/>
          <w:sz w:val="20"/>
          <w:szCs w:val="20"/>
        </w:rPr>
      </w:pPr>
    </w:p>
    <w:bookmarkEnd w:id="10"/>
    <w:p w14:paraId="7C5E4BC9" w14:textId="77777777" w:rsidR="00D573A9" w:rsidRDefault="00D573A9" w:rsidP="00D573A9">
      <w:pPr>
        <w:rPr>
          <w:rFonts w:ascii="Arial" w:hAnsi="Arial" w:cs="Arial"/>
          <w:i/>
          <w:color w:val="FF0000"/>
          <w:sz w:val="20"/>
          <w:szCs w:val="20"/>
        </w:rPr>
      </w:pPr>
    </w:p>
    <w:p w14:paraId="7C5E4BCA" w14:textId="77777777" w:rsidR="00B277EB" w:rsidRDefault="00B277EB" w:rsidP="00D573A9">
      <w:pPr>
        <w:rPr>
          <w:rFonts w:ascii="Arial" w:hAnsi="Arial" w:cs="Arial"/>
          <w:i/>
          <w:color w:val="FF0000"/>
          <w:sz w:val="20"/>
          <w:szCs w:val="20"/>
        </w:rPr>
      </w:pPr>
    </w:p>
    <w:p w14:paraId="7C5E4BCB" w14:textId="77777777" w:rsidR="00B277EB" w:rsidRPr="00BC7ADC" w:rsidRDefault="00B277EB" w:rsidP="00D573A9">
      <w:pPr>
        <w:rPr>
          <w:rFonts w:ascii="Arial" w:hAnsi="Arial" w:cs="Arial"/>
          <w:i/>
          <w:color w:val="FF0000"/>
          <w:sz w:val="20"/>
          <w:szCs w:val="20"/>
        </w:rPr>
      </w:pPr>
    </w:p>
    <w:p w14:paraId="7C5E4BCC" w14:textId="77777777" w:rsidR="00D573A9" w:rsidRPr="00751628" w:rsidRDefault="00D573A9" w:rsidP="001B54F5">
      <w:pPr>
        <w:rPr>
          <w:rFonts w:ascii="Arial" w:hAnsi="Arial" w:cs="Arial"/>
          <w:i/>
          <w:color w:val="33CC33"/>
          <w:sz w:val="20"/>
          <w:szCs w:val="20"/>
        </w:rPr>
      </w:pPr>
    </w:p>
    <w:p w14:paraId="7C5E4BCD" w14:textId="77777777" w:rsidR="00D573A9" w:rsidRPr="00AF7E5C" w:rsidRDefault="00D573A9" w:rsidP="00D573A9">
      <w:pPr>
        <w:widowControl w:val="0"/>
        <w:autoSpaceDE w:val="0"/>
        <w:autoSpaceDN w:val="0"/>
        <w:adjustRightInd w:val="0"/>
        <w:spacing w:after="300"/>
        <w:rPr>
          <w:rFonts w:ascii="Arial" w:hAnsi="Arial" w:cs="Arial"/>
          <w:b/>
          <w:i/>
          <w:sz w:val="20"/>
          <w:szCs w:val="20"/>
        </w:rPr>
      </w:pPr>
      <w:r w:rsidRPr="00AF7E5C">
        <w:rPr>
          <w:rFonts w:ascii="Arial" w:hAnsi="Arial" w:cs="Arial"/>
          <w:b/>
          <w:sz w:val="20"/>
          <w:szCs w:val="20"/>
        </w:rPr>
        <w:t xml:space="preserve">Course Expectations: </w:t>
      </w:r>
      <w:r w:rsidRPr="00AF7E5C">
        <w:rPr>
          <w:rFonts w:ascii="Arial" w:hAnsi="Arial" w:cs="Arial"/>
          <w:i/>
          <w:color w:val="FF0000"/>
          <w:sz w:val="20"/>
          <w:szCs w:val="20"/>
        </w:rPr>
        <w:t>Make changes to text in red as appropriate</w:t>
      </w:r>
      <w:r w:rsidR="0052417A">
        <w:rPr>
          <w:rFonts w:ascii="Arial" w:hAnsi="Arial" w:cs="Arial"/>
          <w:i/>
          <w:color w:val="FF0000"/>
          <w:sz w:val="20"/>
          <w:szCs w:val="20"/>
        </w:rPr>
        <w:t xml:space="preserve"> and make other appropriate changes</w:t>
      </w:r>
      <w:r w:rsidRPr="00AF7E5C">
        <w:rPr>
          <w:rFonts w:ascii="Arial" w:hAnsi="Arial" w:cs="Arial"/>
          <w:i/>
          <w:color w:val="FF0000"/>
          <w:sz w:val="20"/>
          <w:szCs w:val="20"/>
        </w:rPr>
        <w:t>.</w:t>
      </w:r>
      <w:r w:rsidRPr="00AF7E5C">
        <w:rPr>
          <w:rFonts w:ascii="Arial" w:hAnsi="Arial" w:cs="Arial"/>
          <w:b/>
          <w:i/>
          <w:sz w:val="20"/>
          <w:szCs w:val="20"/>
        </w:rPr>
        <w:t xml:space="preserve"> </w:t>
      </w:r>
    </w:p>
    <w:p w14:paraId="7C5E4BCE" w14:textId="77777777" w:rsidR="00D573A9" w:rsidRPr="00AF7E5C" w:rsidRDefault="00D573A9" w:rsidP="00D573A9">
      <w:pPr>
        <w:pStyle w:val="ListParagraph"/>
        <w:widowControl w:val="0"/>
        <w:numPr>
          <w:ilvl w:val="0"/>
          <w:numId w:val="8"/>
        </w:numPr>
        <w:tabs>
          <w:tab w:val="left" w:pos="720"/>
          <w:tab w:val="left" w:pos="1440"/>
        </w:tabs>
        <w:autoSpaceDE w:val="0"/>
        <w:autoSpaceDN w:val="0"/>
        <w:adjustRightInd w:val="0"/>
        <w:rPr>
          <w:rFonts w:ascii="Arial" w:hAnsi="Arial" w:cs="Arial"/>
          <w:sz w:val="20"/>
          <w:szCs w:val="20"/>
        </w:rPr>
      </w:pPr>
      <w:r w:rsidRPr="00AF7E5C">
        <w:rPr>
          <w:rFonts w:ascii="Arial" w:hAnsi="Arial" w:cs="Arial"/>
          <w:sz w:val="20"/>
          <w:szCs w:val="20"/>
        </w:rPr>
        <w:t xml:space="preserve">You may expect a response time from me of </w:t>
      </w:r>
      <w:r w:rsidRPr="00AF7E5C">
        <w:rPr>
          <w:rFonts w:ascii="Arial" w:hAnsi="Arial" w:cs="Arial"/>
          <w:color w:val="FF0000"/>
          <w:sz w:val="20"/>
          <w:szCs w:val="20"/>
        </w:rPr>
        <w:t>a day (24hrs)</w:t>
      </w:r>
      <w:r w:rsidRPr="00AF7E5C">
        <w:rPr>
          <w:rFonts w:ascii="Arial" w:hAnsi="Arial" w:cs="Arial"/>
          <w:sz w:val="20"/>
          <w:szCs w:val="20"/>
        </w:rPr>
        <w:t xml:space="preserve"> for messages or email, and perhaps </w:t>
      </w:r>
      <w:r w:rsidRPr="00AF7E5C">
        <w:rPr>
          <w:rFonts w:ascii="Arial" w:hAnsi="Arial" w:cs="Arial"/>
          <w:color w:val="FF0000"/>
          <w:sz w:val="20"/>
          <w:szCs w:val="20"/>
        </w:rPr>
        <w:t>two to three days for Forum grades</w:t>
      </w:r>
    </w:p>
    <w:p w14:paraId="7C5E4BCF" w14:textId="77777777" w:rsidR="00D573A9" w:rsidRPr="00D573A9" w:rsidRDefault="00D573A9" w:rsidP="00D573A9">
      <w:pPr>
        <w:pStyle w:val="ListParagraph"/>
        <w:widowControl w:val="0"/>
        <w:numPr>
          <w:ilvl w:val="0"/>
          <w:numId w:val="8"/>
        </w:numPr>
        <w:tabs>
          <w:tab w:val="left" w:pos="720"/>
          <w:tab w:val="left" w:pos="1440"/>
        </w:tabs>
        <w:autoSpaceDE w:val="0"/>
        <w:autoSpaceDN w:val="0"/>
        <w:adjustRightInd w:val="0"/>
        <w:rPr>
          <w:rFonts w:ascii="Arial" w:hAnsi="Arial" w:cs="Arial"/>
          <w:color w:val="000000" w:themeColor="text1"/>
          <w:sz w:val="20"/>
          <w:szCs w:val="20"/>
        </w:rPr>
      </w:pPr>
      <w:r w:rsidRPr="00AF7E5C">
        <w:rPr>
          <w:rFonts w:ascii="Arial" w:hAnsi="Arial" w:cs="Arial"/>
          <w:sz w:val="20"/>
          <w:szCs w:val="20"/>
        </w:rPr>
        <w:t>Etiquette expectations (netiquette) for all types of communication</w:t>
      </w:r>
      <w:r w:rsidRPr="00D573A9">
        <w:rPr>
          <w:rFonts w:ascii="Arial" w:hAnsi="Arial" w:cs="Arial"/>
          <w:color w:val="000000" w:themeColor="text1"/>
          <w:sz w:val="20"/>
          <w:szCs w:val="20"/>
        </w:rPr>
        <w:t>: You are expected to take responsibility in helping to maintain a classroom environment that is conducive to learning. Please be polite and maintain a professional tone in your writing. NO abusive language will be tolerated in this course.</w:t>
      </w:r>
    </w:p>
    <w:p w14:paraId="7C5E4BD0" w14:textId="77777777" w:rsidR="00166FAC" w:rsidRDefault="00166FAC" w:rsidP="001B54F5">
      <w:pPr>
        <w:rPr>
          <w:rFonts w:ascii="Arial" w:hAnsi="Arial" w:cs="Arial"/>
          <w:i/>
          <w:sz w:val="20"/>
          <w:szCs w:val="20"/>
        </w:rPr>
      </w:pPr>
    </w:p>
    <w:p w14:paraId="7C5E4BD1" w14:textId="365E5B10" w:rsidR="00BF5787" w:rsidRPr="00AF7E5C" w:rsidRDefault="00D573A9" w:rsidP="00BF5787">
      <w:pPr>
        <w:widowControl w:val="0"/>
        <w:tabs>
          <w:tab w:val="left" w:pos="940"/>
          <w:tab w:val="left" w:pos="1440"/>
        </w:tabs>
        <w:autoSpaceDE w:val="0"/>
        <w:autoSpaceDN w:val="0"/>
        <w:adjustRightInd w:val="0"/>
        <w:rPr>
          <w:rFonts w:ascii="Arial" w:hAnsi="Arial" w:cs="Arial"/>
          <w:sz w:val="20"/>
          <w:szCs w:val="20"/>
        </w:rPr>
      </w:pPr>
      <w:bookmarkStart w:id="11" w:name="_Hlk66194694"/>
      <w:bookmarkStart w:id="12" w:name="_Hlk67458738"/>
      <w:r w:rsidRPr="001C7E13">
        <w:rPr>
          <w:rFonts w:ascii="Arial" w:hAnsi="Arial" w:cs="Arial"/>
          <w:b/>
          <w:sz w:val="20"/>
          <w:szCs w:val="20"/>
        </w:rPr>
        <w:t>Computer/Technology Requirement:</w:t>
      </w:r>
      <w:r w:rsidRPr="001C7E13">
        <w:rPr>
          <w:rFonts w:ascii="Arial" w:hAnsi="Arial" w:cs="Arial"/>
          <w:sz w:val="20"/>
          <w:szCs w:val="20"/>
        </w:rPr>
        <w:t xml:space="preserve"> This course uses a variety of web resources that require a good Internet connection and an up-to-date </w:t>
      </w:r>
      <w:r w:rsidR="00700218" w:rsidRPr="001C7E13">
        <w:rPr>
          <w:rFonts w:ascii="Arial" w:hAnsi="Arial" w:cs="Arial"/>
          <w:sz w:val="20"/>
          <w:szCs w:val="20"/>
        </w:rPr>
        <w:t xml:space="preserve">internet </w:t>
      </w:r>
      <w:r w:rsidRPr="001C7E13">
        <w:rPr>
          <w:rFonts w:ascii="Arial" w:hAnsi="Arial" w:cs="Arial"/>
          <w:sz w:val="20"/>
          <w:szCs w:val="20"/>
        </w:rPr>
        <w:t>browser.</w:t>
      </w:r>
      <w:r w:rsidR="00BF5787" w:rsidRPr="001C7E13">
        <w:rPr>
          <w:rFonts w:ascii="Arial" w:hAnsi="Arial" w:cs="Arial"/>
          <w:sz w:val="20"/>
          <w:szCs w:val="20"/>
        </w:rPr>
        <w:t xml:space="preserve"> Other technology requirements will be listed in </w:t>
      </w:r>
      <w:r w:rsidR="009062EE" w:rsidRPr="001C7E13">
        <w:rPr>
          <w:rFonts w:ascii="Arial" w:hAnsi="Arial" w:cs="Arial"/>
          <w:sz w:val="20"/>
          <w:szCs w:val="20"/>
        </w:rPr>
        <w:t xml:space="preserve">the course overview in </w:t>
      </w:r>
      <w:r w:rsidR="00BF5787" w:rsidRPr="001C7E13">
        <w:rPr>
          <w:rFonts w:ascii="Arial" w:hAnsi="Arial" w:cs="Arial"/>
          <w:sz w:val="20"/>
          <w:szCs w:val="20"/>
        </w:rPr>
        <w:t xml:space="preserve">your </w:t>
      </w:r>
      <w:r w:rsidR="00700218" w:rsidRPr="001C7E13">
        <w:rPr>
          <w:rFonts w:ascii="Arial" w:hAnsi="Arial" w:cs="Arial"/>
          <w:sz w:val="20"/>
          <w:szCs w:val="20"/>
        </w:rPr>
        <w:t>online</w:t>
      </w:r>
      <w:r w:rsidR="00BF5787" w:rsidRPr="001C7E13">
        <w:rPr>
          <w:rFonts w:ascii="Arial" w:hAnsi="Arial" w:cs="Arial"/>
          <w:sz w:val="20"/>
          <w:szCs w:val="20"/>
        </w:rPr>
        <w:t xml:space="preserve"> course.</w:t>
      </w:r>
    </w:p>
    <w:bookmarkEnd w:id="11"/>
    <w:p w14:paraId="7C5E4BD2" w14:textId="77777777" w:rsidR="00BF5787" w:rsidRDefault="00BF5787" w:rsidP="00BF5787">
      <w:pPr>
        <w:rPr>
          <w:rFonts w:ascii="Arial" w:hAnsi="Arial" w:cs="Arial"/>
          <w:i/>
          <w:sz w:val="20"/>
          <w:szCs w:val="20"/>
        </w:rPr>
      </w:pPr>
    </w:p>
    <w:p w14:paraId="7C5E4BD3" w14:textId="77777777" w:rsidR="00C40591" w:rsidRPr="002154D4" w:rsidRDefault="00C40591" w:rsidP="00C40591">
      <w:pPr>
        <w:rPr>
          <w:rFonts w:ascii="Arial" w:hAnsi="Arial" w:cs="Arial"/>
          <w:sz w:val="20"/>
          <w:szCs w:val="20"/>
          <w:u w:val="single"/>
        </w:rPr>
      </w:pPr>
      <w:bookmarkStart w:id="13" w:name="Philosophy"/>
      <w:bookmarkStart w:id="14" w:name="StudentRequirements"/>
      <w:bookmarkStart w:id="15" w:name="Grading"/>
      <w:bookmarkEnd w:id="12"/>
      <w:bookmarkEnd w:id="13"/>
      <w:bookmarkEnd w:id="14"/>
      <w:bookmarkEnd w:id="15"/>
      <w:r w:rsidRPr="002154D4">
        <w:rPr>
          <w:rFonts w:ascii="Arial" w:hAnsi="Arial" w:cs="Arial"/>
          <w:b/>
          <w:bCs/>
          <w:sz w:val="20"/>
          <w:szCs w:val="20"/>
          <w:u w:val="single"/>
        </w:rPr>
        <w:t>Grading Policies:</w:t>
      </w:r>
    </w:p>
    <w:p w14:paraId="7C5E4BD4" w14:textId="77777777" w:rsidR="00A36A9E" w:rsidRPr="0052417A" w:rsidRDefault="00172BA6" w:rsidP="0052417A">
      <w:pPr>
        <w:rPr>
          <w:rFonts w:ascii="Arial" w:hAnsi="Arial" w:cs="Arial"/>
          <w:i/>
          <w:iCs/>
          <w:color w:val="FF0000"/>
          <w:sz w:val="20"/>
          <w:szCs w:val="20"/>
        </w:rPr>
      </w:pPr>
      <w:r w:rsidRPr="00751628">
        <w:rPr>
          <w:rFonts w:ascii="Arial" w:hAnsi="Arial" w:cs="Arial"/>
          <w:i/>
          <w:iCs/>
          <w:color w:val="FF0000"/>
          <w:sz w:val="20"/>
          <w:szCs w:val="20"/>
        </w:rPr>
        <w:t>Include</w:t>
      </w:r>
      <w:r w:rsidR="00C40591" w:rsidRPr="00751628">
        <w:rPr>
          <w:rFonts w:ascii="Arial" w:hAnsi="Arial" w:cs="Arial"/>
          <w:i/>
          <w:iCs/>
          <w:color w:val="FF0000"/>
          <w:sz w:val="20"/>
          <w:szCs w:val="20"/>
        </w:rPr>
        <w:t xml:space="preserve"> a breakdown of how your course will be graded. All academic courses are required to have a final exam or its equivalent. </w:t>
      </w:r>
      <w:r w:rsidR="0002667F" w:rsidRPr="00751628">
        <w:rPr>
          <w:rFonts w:ascii="Arial" w:hAnsi="Arial" w:cs="Arial"/>
          <w:bCs/>
          <w:i/>
          <w:iCs/>
          <w:color w:val="FF0000"/>
          <w:sz w:val="20"/>
          <w:szCs w:val="20"/>
        </w:rPr>
        <w:t>I</w:t>
      </w:r>
      <w:r w:rsidR="00A36A9E" w:rsidRPr="00751628">
        <w:rPr>
          <w:rFonts w:ascii="Arial" w:hAnsi="Arial" w:cs="Arial"/>
          <w:bCs/>
          <w:i/>
          <w:iCs/>
          <w:color w:val="FF0000"/>
          <w:sz w:val="20"/>
          <w:szCs w:val="20"/>
        </w:rPr>
        <w:t xml:space="preserve">t is at your professional discretion to </w:t>
      </w:r>
      <w:proofErr w:type="gramStart"/>
      <w:r w:rsidR="00A36A9E" w:rsidRPr="00751628">
        <w:rPr>
          <w:rFonts w:ascii="Arial" w:hAnsi="Arial" w:cs="Arial"/>
          <w:bCs/>
          <w:i/>
          <w:iCs/>
          <w:color w:val="FF0000"/>
          <w:sz w:val="20"/>
          <w:szCs w:val="20"/>
        </w:rPr>
        <w:t>weight</w:t>
      </w:r>
      <w:proofErr w:type="gramEnd"/>
      <w:r w:rsidR="00A36A9E" w:rsidRPr="00751628">
        <w:rPr>
          <w:rFonts w:ascii="Arial" w:hAnsi="Arial" w:cs="Arial"/>
          <w:bCs/>
          <w:i/>
          <w:iCs/>
          <w:color w:val="FF0000"/>
          <w:sz w:val="20"/>
          <w:szCs w:val="20"/>
        </w:rPr>
        <w:t xml:space="preserve"> the components of your course</w:t>
      </w:r>
      <w:r w:rsidR="0002667F" w:rsidRPr="00751628">
        <w:rPr>
          <w:rFonts w:ascii="Arial" w:hAnsi="Arial" w:cs="Arial"/>
          <w:bCs/>
          <w:i/>
          <w:iCs/>
          <w:color w:val="FF0000"/>
          <w:sz w:val="20"/>
          <w:szCs w:val="20"/>
        </w:rPr>
        <w:t>.</w:t>
      </w:r>
      <w:r w:rsidR="0002667F" w:rsidRPr="00751628">
        <w:rPr>
          <w:rFonts w:ascii="Arial" w:hAnsi="Arial" w:cs="Arial"/>
          <w:i/>
          <w:iCs/>
          <w:color w:val="FF0000"/>
          <w:sz w:val="20"/>
          <w:szCs w:val="20"/>
        </w:rPr>
        <w:t xml:space="preserve"> </w:t>
      </w:r>
    </w:p>
    <w:p w14:paraId="7C5E4BD5" w14:textId="77777777" w:rsidR="00A36A9E" w:rsidRPr="00751628" w:rsidRDefault="00A36A9E" w:rsidP="00A30FB8">
      <w:pPr>
        <w:rPr>
          <w:rFonts w:ascii="Arial" w:hAnsi="Arial" w:cs="Arial"/>
          <w:i/>
          <w:iCs/>
          <w:color w:val="33CC33"/>
          <w:sz w:val="20"/>
          <w:szCs w:val="20"/>
        </w:rPr>
      </w:pPr>
    </w:p>
    <w:p w14:paraId="7C5E4BD6" w14:textId="77777777" w:rsidR="00C40591" w:rsidRPr="00D70261" w:rsidRDefault="00C40591" w:rsidP="00C40591">
      <w:pPr>
        <w:pStyle w:val="Heading1"/>
        <w:tabs>
          <w:tab w:val="right" w:leader="dot" w:pos="7200"/>
        </w:tabs>
        <w:rPr>
          <w:b w:val="0"/>
          <w:bCs w:val="0"/>
          <w:iCs/>
          <w:sz w:val="20"/>
          <w:szCs w:val="20"/>
        </w:rPr>
      </w:pPr>
      <w:bookmarkStart w:id="16" w:name="_Hlk80601792"/>
      <w:r w:rsidRPr="00D70261">
        <w:rPr>
          <w:b w:val="0"/>
          <w:bCs w:val="0"/>
          <w:iCs/>
          <w:sz w:val="20"/>
          <w:szCs w:val="20"/>
        </w:rPr>
        <w:t>The final semester grades will be figured as set in the current catalog:</w:t>
      </w:r>
    </w:p>
    <w:p w14:paraId="7C5E4BD7" w14:textId="77777777" w:rsidR="00C40591" w:rsidRPr="00D70261" w:rsidRDefault="00C40591" w:rsidP="00C40591">
      <w:pPr>
        <w:tabs>
          <w:tab w:val="left" w:pos="-1152"/>
          <w:tab w:val="left" w:pos="-552"/>
          <w:tab w:val="left" w:pos="48"/>
          <w:tab w:val="left" w:pos="648"/>
          <w:tab w:val="left" w:pos="2520"/>
          <w:tab w:val="left" w:pos="4320"/>
          <w:tab w:val="left" w:pos="6120"/>
          <w:tab w:val="left" w:pos="7920"/>
        </w:tabs>
        <w:ind w:left="648"/>
        <w:rPr>
          <w:rFonts w:ascii="Arial" w:hAnsi="Arial" w:cs="Arial"/>
          <w:iCs/>
          <w:sz w:val="20"/>
          <w:szCs w:val="20"/>
        </w:rPr>
      </w:pPr>
      <w:r w:rsidRPr="00D70261">
        <w:rPr>
          <w:rFonts w:ascii="Arial" w:hAnsi="Arial" w:cs="Arial"/>
          <w:iCs/>
          <w:sz w:val="20"/>
          <w:szCs w:val="20"/>
        </w:rPr>
        <w:t xml:space="preserve">90 to 100 = A </w:t>
      </w:r>
      <w:r w:rsidRPr="00D70261">
        <w:rPr>
          <w:rFonts w:ascii="Arial" w:hAnsi="Arial" w:cs="Arial"/>
          <w:iCs/>
          <w:sz w:val="20"/>
          <w:szCs w:val="20"/>
        </w:rPr>
        <w:tab/>
        <w:t>80 to 89 = B</w:t>
      </w:r>
      <w:r w:rsidRPr="00D70261">
        <w:rPr>
          <w:rFonts w:ascii="Arial" w:hAnsi="Arial" w:cs="Arial"/>
          <w:iCs/>
          <w:sz w:val="20"/>
          <w:szCs w:val="20"/>
        </w:rPr>
        <w:tab/>
        <w:t xml:space="preserve">70 to 79 = C </w:t>
      </w:r>
      <w:r w:rsidRPr="00D70261">
        <w:rPr>
          <w:rFonts w:ascii="Arial" w:hAnsi="Arial" w:cs="Arial"/>
          <w:iCs/>
          <w:sz w:val="20"/>
          <w:szCs w:val="20"/>
        </w:rPr>
        <w:tab/>
        <w:t>60 to 69 = D</w:t>
      </w:r>
      <w:r w:rsidRPr="00D70261">
        <w:rPr>
          <w:rFonts w:ascii="Arial" w:hAnsi="Arial" w:cs="Arial"/>
          <w:iCs/>
          <w:sz w:val="20"/>
          <w:szCs w:val="20"/>
        </w:rPr>
        <w:tab/>
        <w:t>Below 59 = F</w:t>
      </w:r>
    </w:p>
    <w:p w14:paraId="7C5E4BD8" w14:textId="77777777" w:rsidR="00473FD1" w:rsidRDefault="00473FD1" w:rsidP="00473FD1">
      <w:pPr>
        <w:rPr>
          <w:rFonts w:ascii="Arial" w:hAnsi="Arial" w:cs="Arial"/>
          <w:i/>
          <w:iCs/>
          <w:sz w:val="20"/>
          <w:szCs w:val="20"/>
        </w:rPr>
      </w:pPr>
    </w:p>
    <w:p w14:paraId="7C5E4BD9" w14:textId="77777777" w:rsidR="00C40591" w:rsidRPr="00D70261" w:rsidRDefault="00C40591" w:rsidP="00C40591">
      <w:pPr>
        <w:tabs>
          <w:tab w:val="left" w:pos="-720"/>
          <w:tab w:val="left" w:pos="900"/>
          <w:tab w:val="left" w:pos="1584"/>
          <w:tab w:val="left" w:pos="2160"/>
        </w:tabs>
        <w:rPr>
          <w:rFonts w:ascii="Arial" w:hAnsi="Arial" w:cs="Arial"/>
          <w:sz w:val="20"/>
          <w:szCs w:val="20"/>
        </w:rPr>
      </w:pPr>
    </w:p>
    <w:p w14:paraId="7C5E4BDA" w14:textId="77777777" w:rsidR="00824EDA" w:rsidRPr="00487FDD" w:rsidRDefault="00824EDA" w:rsidP="00824EDA">
      <w:pPr>
        <w:tabs>
          <w:tab w:val="left" w:pos="-720"/>
          <w:tab w:val="left" w:pos="900"/>
          <w:tab w:val="left" w:pos="1584"/>
          <w:tab w:val="left" w:pos="2160"/>
        </w:tabs>
        <w:rPr>
          <w:rFonts w:ascii="Arial" w:hAnsi="Arial" w:cs="Arial"/>
          <w:sz w:val="20"/>
          <w:szCs w:val="20"/>
        </w:rPr>
      </w:pPr>
      <w:r>
        <w:rPr>
          <w:rFonts w:ascii="Arial" w:hAnsi="Arial" w:cs="Arial"/>
          <w:sz w:val="20"/>
          <w:szCs w:val="20"/>
        </w:rPr>
        <w:t>Your official final course grade will appear in your Student Portal</w:t>
      </w:r>
      <w:r w:rsidR="00B277EB">
        <w:rPr>
          <w:rFonts w:ascii="Arial" w:hAnsi="Arial" w:cs="Arial"/>
          <w:sz w:val="20"/>
          <w:szCs w:val="20"/>
        </w:rPr>
        <w:t xml:space="preserve"> at Clarendon College’s website.</w:t>
      </w:r>
    </w:p>
    <w:p w14:paraId="7C5E4BDB" w14:textId="77777777" w:rsidR="00824EDA" w:rsidRDefault="00824EDA" w:rsidP="00824EDA">
      <w:pPr>
        <w:rPr>
          <w:rFonts w:ascii="Arial" w:hAnsi="Arial" w:cs="Arial"/>
          <w:sz w:val="20"/>
          <w:szCs w:val="20"/>
        </w:rPr>
      </w:pPr>
    </w:p>
    <w:p w14:paraId="7C5E4BDC" w14:textId="233B1E21" w:rsidR="0052417A" w:rsidRPr="0052417A" w:rsidRDefault="0052417A" w:rsidP="00824EDA">
      <w:pPr>
        <w:rPr>
          <w:rFonts w:ascii="Arial" w:hAnsi="Arial" w:cs="Arial"/>
          <w:color w:val="FF0000"/>
          <w:sz w:val="20"/>
          <w:szCs w:val="20"/>
        </w:rPr>
      </w:pPr>
      <w:r>
        <w:rPr>
          <w:rFonts w:ascii="Arial" w:hAnsi="Arial" w:cs="Arial"/>
          <w:color w:val="FF0000"/>
          <w:sz w:val="20"/>
          <w:szCs w:val="20"/>
        </w:rPr>
        <w:t xml:space="preserve">If you are having students complete some activities </w:t>
      </w:r>
      <w:r w:rsidR="001C7E13">
        <w:rPr>
          <w:rFonts w:ascii="Arial" w:hAnsi="Arial" w:cs="Arial"/>
          <w:color w:val="FF0000"/>
          <w:sz w:val="20"/>
          <w:szCs w:val="20"/>
        </w:rPr>
        <w:t>in a different program and grades are posted there</w:t>
      </w:r>
      <w:r>
        <w:rPr>
          <w:rFonts w:ascii="Arial" w:hAnsi="Arial" w:cs="Arial"/>
          <w:color w:val="FF0000"/>
          <w:sz w:val="20"/>
          <w:szCs w:val="20"/>
        </w:rPr>
        <w:t>, explain that here.</w:t>
      </w:r>
    </w:p>
    <w:p w14:paraId="7C5E4BDD" w14:textId="74F37B01" w:rsidR="00824EDA" w:rsidRPr="00487FDD" w:rsidRDefault="007F2311" w:rsidP="00824EDA">
      <w:pPr>
        <w:rPr>
          <w:rFonts w:ascii="Arial" w:hAnsi="Arial" w:cs="Arial"/>
          <w:sz w:val="20"/>
          <w:szCs w:val="20"/>
        </w:rPr>
      </w:pPr>
      <w:r>
        <w:rPr>
          <w:rFonts w:ascii="Arial" w:hAnsi="Arial" w:cs="Arial"/>
          <w:sz w:val="20"/>
          <w:szCs w:val="20"/>
        </w:rPr>
        <w:t>Grades earned for each graded activity will be</w:t>
      </w:r>
      <w:r w:rsidR="00824EDA">
        <w:rPr>
          <w:rFonts w:ascii="Arial" w:hAnsi="Arial" w:cs="Arial"/>
          <w:sz w:val="20"/>
          <w:szCs w:val="20"/>
        </w:rPr>
        <w:t xml:space="preserve"> available in </w:t>
      </w:r>
      <w:r w:rsidR="001C7E13">
        <w:rPr>
          <w:rFonts w:ascii="Arial" w:hAnsi="Arial" w:cs="Arial"/>
          <w:sz w:val="20"/>
          <w:szCs w:val="20"/>
        </w:rPr>
        <w:t xml:space="preserve">your </w:t>
      </w:r>
      <w:proofErr w:type="spellStart"/>
      <w:r w:rsidR="001C7E13">
        <w:rPr>
          <w:rFonts w:ascii="Arial" w:hAnsi="Arial" w:cs="Arial"/>
          <w:sz w:val="20"/>
          <w:szCs w:val="20"/>
        </w:rPr>
        <w:t>OpenLMS</w:t>
      </w:r>
      <w:proofErr w:type="spellEnd"/>
      <w:r w:rsidR="001C7E13">
        <w:rPr>
          <w:rFonts w:ascii="Arial" w:hAnsi="Arial" w:cs="Arial"/>
          <w:sz w:val="20"/>
          <w:szCs w:val="20"/>
        </w:rPr>
        <w:t xml:space="preserve"> course</w:t>
      </w:r>
      <w:r w:rsidR="00824EDA">
        <w:rPr>
          <w:rFonts w:ascii="Arial" w:hAnsi="Arial" w:cs="Arial"/>
          <w:sz w:val="20"/>
          <w:szCs w:val="20"/>
        </w:rPr>
        <w:t>. However, i</w:t>
      </w:r>
      <w:r w:rsidR="00824EDA" w:rsidRPr="00487FDD">
        <w:rPr>
          <w:rFonts w:ascii="Arial" w:hAnsi="Arial" w:cs="Arial"/>
          <w:sz w:val="20"/>
          <w:szCs w:val="20"/>
        </w:rPr>
        <w:t xml:space="preserve">n your </w:t>
      </w:r>
      <w:proofErr w:type="spellStart"/>
      <w:r w:rsidR="00373CA2">
        <w:rPr>
          <w:rFonts w:ascii="Arial" w:hAnsi="Arial" w:cs="Arial"/>
          <w:sz w:val="20"/>
          <w:szCs w:val="20"/>
        </w:rPr>
        <w:t>OpenLMS</w:t>
      </w:r>
      <w:proofErr w:type="spellEnd"/>
      <w:r w:rsidR="00824EDA" w:rsidRPr="00487FDD">
        <w:rPr>
          <w:rFonts w:ascii="Arial" w:hAnsi="Arial" w:cs="Arial"/>
          <w:sz w:val="20"/>
          <w:szCs w:val="20"/>
        </w:rPr>
        <w:t xml:space="preserve"> gradebook, assume that any activity you did not complete is a zero, even if a hyphen appears beside the activity in the gradebook. The current course average shown in the </w:t>
      </w:r>
      <w:proofErr w:type="spellStart"/>
      <w:r w:rsidR="00373CA2">
        <w:rPr>
          <w:rFonts w:ascii="Arial" w:hAnsi="Arial" w:cs="Arial"/>
          <w:sz w:val="20"/>
          <w:szCs w:val="20"/>
        </w:rPr>
        <w:t>OpenLMS</w:t>
      </w:r>
      <w:proofErr w:type="spellEnd"/>
      <w:r w:rsidR="00824EDA">
        <w:rPr>
          <w:rFonts w:ascii="Arial" w:hAnsi="Arial" w:cs="Arial"/>
          <w:sz w:val="20"/>
          <w:szCs w:val="20"/>
        </w:rPr>
        <w:t xml:space="preserve"> </w:t>
      </w:r>
      <w:r w:rsidR="00824EDA" w:rsidRPr="00487FDD">
        <w:rPr>
          <w:rFonts w:ascii="Arial" w:hAnsi="Arial" w:cs="Arial"/>
          <w:sz w:val="20"/>
          <w:szCs w:val="20"/>
        </w:rPr>
        <w:t>gradebook will not be correct until I have replaced the hyphens with zero</w:t>
      </w:r>
      <w:r w:rsidR="00EE68AD">
        <w:rPr>
          <w:rFonts w:ascii="Arial" w:hAnsi="Arial" w:cs="Arial"/>
          <w:sz w:val="20"/>
          <w:szCs w:val="20"/>
        </w:rPr>
        <w:t>e</w:t>
      </w:r>
      <w:r w:rsidR="00824EDA" w:rsidRPr="00487FDD">
        <w:rPr>
          <w:rFonts w:ascii="Arial" w:hAnsi="Arial" w:cs="Arial"/>
          <w:sz w:val="20"/>
          <w:szCs w:val="20"/>
        </w:rPr>
        <w:t>s.</w:t>
      </w:r>
    </w:p>
    <w:p w14:paraId="7C5E4BDE" w14:textId="77777777" w:rsidR="00A01E25" w:rsidRPr="0079277B" w:rsidRDefault="00A01E25" w:rsidP="00A01E25">
      <w:pPr>
        <w:tabs>
          <w:tab w:val="left" w:pos="-720"/>
          <w:tab w:val="left" w:pos="900"/>
          <w:tab w:val="left" w:pos="1584"/>
          <w:tab w:val="left" w:pos="2160"/>
        </w:tabs>
        <w:rPr>
          <w:rFonts w:ascii="Arial" w:hAnsi="Arial" w:cs="Arial"/>
          <w:sz w:val="20"/>
          <w:szCs w:val="20"/>
        </w:rPr>
      </w:pPr>
    </w:p>
    <w:bookmarkEnd w:id="16"/>
    <w:p w14:paraId="7C5E4BDF" w14:textId="77777777" w:rsidR="00717CAA" w:rsidRPr="00F7422C" w:rsidRDefault="00717CAA" w:rsidP="005763E2">
      <w:pPr>
        <w:rPr>
          <w:rFonts w:ascii="Arial" w:hAnsi="Arial" w:cs="Arial"/>
          <w:i/>
          <w:color w:val="000000"/>
          <w:sz w:val="20"/>
          <w:szCs w:val="20"/>
        </w:rPr>
      </w:pPr>
    </w:p>
    <w:p w14:paraId="7C5E4BE0" w14:textId="77777777" w:rsidR="00751628" w:rsidRPr="00F7422C" w:rsidRDefault="00751628" w:rsidP="00751628">
      <w:pPr>
        <w:rPr>
          <w:rFonts w:ascii="Arial" w:hAnsi="Arial" w:cs="Arial"/>
          <w:b/>
          <w:sz w:val="20"/>
          <w:szCs w:val="20"/>
          <w:u w:val="single"/>
        </w:rPr>
      </w:pPr>
      <w:r w:rsidRPr="00F7422C">
        <w:rPr>
          <w:rFonts w:ascii="Arial" w:hAnsi="Arial" w:cs="Arial"/>
          <w:b/>
          <w:sz w:val="20"/>
          <w:szCs w:val="20"/>
          <w:u w:val="single"/>
        </w:rPr>
        <w:t>Personal Policies</w:t>
      </w:r>
    </w:p>
    <w:p w14:paraId="7C5E4BE1" w14:textId="77777777" w:rsidR="00751628" w:rsidRPr="0020478C" w:rsidRDefault="00751628" w:rsidP="00751628">
      <w:pPr>
        <w:rPr>
          <w:rFonts w:ascii="Arial" w:hAnsi="Arial" w:cs="Arial"/>
          <w:i/>
          <w:iCs/>
          <w:color w:val="FF0000"/>
          <w:sz w:val="20"/>
          <w:szCs w:val="20"/>
        </w:rPr>
      </w:pPr>
      <w:r w:rsidRPr="0020478C">
        <w:rPr>
          <w:rFonts w:ascii="Arial" w:hAnsi="Arial" w:cs="Arial"/>
          <w:i/>
          <w:iCs/>
          <w:color w:val="FF0000"/>
          <w:sz w:val="20"/>
          <w:szCs w:val="20"/>
        </w:rPr>
        <w:t xml:space="preserve">In this section list all of your personal policies regarding such things as academic integrity incidents (cheating, plagiarism, or other dishonest acts), late assignment(s), missed examination(s), safety, collaborative work, extra credit, etc. </w:t>
      </w:r>
    </w:p>
    <w:p w14:paraId="7C5E4BE2" w14:textId="77777777" w:rsidR="00751628" w:rsidRDefault="00751628" w:rsidP="00751628">
      <w:pPr>
        <w:tabs>
          <w:tab w:val="left" w:pos="-720"/>
          <w:tab w:val="left" w:pos="900"/>
          <w:tab w:val="left" w:pos="1584"/>
          <w:tab w:val="left" w:pos="2160"/>
        </w:tabs>
        <w:rPr>
          <w:rFonts w:ascii="Arial" w:hAnsi="Arial" w:cs="Arial"/>
          <w:bCs/>
          <w:color w:val="FF0000"/>
          <w:sz w:val="20"/>
          <w:szCs w:val="20"/>
          <w:u w:val="single"/>
        </w:rPr>
      </w:pPr>
    </w:p>
    <w:p w14:paraId="7C5E4BE3" w14:textId="77777777" w:rsidR="00D573A9" w:rsidRPr="00F7422C" w:rsidRDefault="00D573A9" w:rsidP="00D573A9">
      <w:pPr>
        <w:rPr>
          <w:rFonts w:ascii="Arial" w:hAnsi="Arial" w:cs="Arial"/>
          <w:i/>
          <w:color w:val="000000"/>
          <w:sz w:val="20"/>
          <w:szCs w:val="20"/>
        </w:rPr>
      </w:pPr>
    </w:p>
    <w:p w14:paraId="7C5E4BE4" w14:textId="77777777" w:rsidR="00D573A9" w:rsidRPr="00D573A9" w:rsidRDefault="00D573A9" w:rsidP="00D573A9">
      <w:pPr>
        <w:jc w:val="center"/>
        <w:rPr>
          <w:rFonts w:ascii="Arial" w:hAnsi="Arial" w:cs="Arial"/>
          <w:b/>
          <w:color w:val="000000"/>
          <w:sz w:val="20"/>
          <w:szCs w:val="20"/>
        </w:rPr>
      </w:pPr>
      <w:r w:rsidRPr="00D573A9">
        <w:rPr>
          <w:rFonts w:ascii="Arial" w:hAnsi="Arial" w:cs="Arial"/>
          <w:b/>
          <w:color w:val="000000"/>
          <w:sz w:val="20"/>
          <w:szCs w:val="20"/>
        </w:rPr>
        <w:t>College Policies</w:t>
      </w:r>
    </w:p>
    <w:p w14:paraId="7C5E4BE5" w14:textId="77777777" w:rsidR="00D573A9" w:rsidRDefault="00D573A9" w:rsidP="00D573A9">
      <w:pPr>
        <w:rPr>
          <w:rFonts w:ascii="Arial" w:hAnsi="Arial" w:cs="Arial"/>
          <w:b/>
          <w:sz w:val="20"/>
          <w:szCs w:val="20"/>
        </w:rPr>
      </w:pPr>
    </w:p>
    <w:p w14:paraId="7C5E4BE6" w14:textId="77777777" w:rsidR="00D573A9" w:rsidRPr="0020478C" w:rsidRDefault="00B3711C" w:rsidP="00D573A9">
      <w:pPr>
        <w:rPr>
          <w:rFonts w:ascii="Arial" w:hAnsi="Arial" w:cs="Arial"/>
          <w:i/>
          <w:color w:val="FF0000"/>
          <w:sz w:val="20"/>
          <w:szCs w:val="20"/>
        </w:rPr>
      </w:pPr>
      <w:bookmarkStart w:id="17" w:name="_Hlk535092071"/>
      <w:r>
        <w:rPr>
          <w:rFonts w:ascii="Arial" w:hAnsi="Arial" w:cs="Arial"/>
          <w:i/>
          <w:color w:val="FF0000"/>
          <w:sz w:val="20"/>
          <w:szCs w:val="20"/>
        </w:rPr>
        <w:t>All of the</w:t>
      </w:r>
      <w:r w:rsidR="00D573A9" w:rsidRPr="0020478C">
        <w:rPr>
          <w:rFonts w:ascii="Arial" w:hAnsi="Arial" w:cs="Arial"/>
          <w:i/>
          <w:color w:val="FF0000"/>
          <w:sz w:val="20"/>
          <w:szCs w:val="20"/>
        </w:rPr>
        <w:t xml:space="preserve"> following </w:t>
      </w:r>
      <w:r>
        <w:rPr>
          <w:rFonts w:ascii="Arial" w:hAnsi="Arial" w:cs="Arial"/>
          <w:i/>
          <w:color w:val="FF0000"/>
          <w:sz w:val="20"/>
          <w:szCs w:val="20"/>
        </w:rPr>
        <w:t>items under the “College Policies” heading are</w:t>
      </w:r>
      <w:r w:rsidR="00D573A9" w:rsidRPr="0020478C">
        <w:rPr>
          <w:rFonts w:ascii="Arial" w:hAnsi="Arial" w:cs="Arial"/>
          <w:i/>
          <w:color w:val="FF0000"/>
          <w:sz w:val="20"/>
          <w:szCs w:val="20"/>
        </w:rPr>
        <w:t xml:space="preserve"> required for all</w:t>
      </w:r>
      <w:r w:rsidR="00D573A9">
        <w:rPr>
          <w:rFonts w:ascii="Arial" w:hAnsi="Arial" w:cs="Arial"/>
          <w:i/>
          <w:color w:val="FF0000"/>
          <w:sz w:val="20"/>
          <w:szCs w:val="20"/>
        </w:rPr>
        <w:t xml:space="preserve"> online </w:t>
      </w:r>
      <w:r w:rsidR="00D573A9" w:rsidRPr="0020478C">
        <w:rPr>
          <w:rFonts w:ascii="Arial" w:hAnsi="Arial" w:cs="Arial"/>
          <w:i/>
          <w:color w:val="FF0000"/>
          <w:sz w:val="20"/>
          <w:szCs w:val="20"/>
        </w:rPr>
        <w:t xml:space="preserve">courses. </w:t>
      </w:r>
    </w:p>
    <w:bookmarkEnd w:id="17"/>
    <w:p w14:paraId="7C5E4BE7" w14:textId="77777777" w:rsidR="00D573A9" w:rsidRDefault="00D573A9" w:rsidP="00D573A9">
      <w:pPr>
        <w:rPr>
          <w:rFonts w:ascii="Arial" w:hAnsi="Arial" w:cs="Arial"/>
          <w:b/>
          <w:sz w:val="20"/>
          <w:szCs w:val="20"/>
        </w:rPr>
      </w:pPr>
    </w:p>
    <w:p w14:paraId="7C5E4BE8" w14:textId="77777777" w:rsidR="00D573A9" w:rsidRPr="00172BA6" w:rsidRDefault="00D573A9" w:rsidP="00D573A9">
      <w:pPr>
        <w:rPr>
          <w:rFonts w:ascii="Arial" w:hAnsi="Arial" w:cs="Arial"/>
          <w:sz w:val="20"/>
          <w:szCs w:val="20"/>
        </w:rPr>
      </w:pPr>
      <w:bookmarkStart w:id="18" w:name="_Hlk66194880"/>
      <w:r>
        <w:rPr>
          <w:rFonts w:ascii="Arial" w:hAnsi="Arial" w:cs="Arial"/>
          <w:b/>
          <w:sz w:val="20"/>
          <w:szCs w:val="20"/>
        </w:rPr>
        <w:t>Online Attendance Policy</w:t>
      </w:r>
    </w:p>
    <w:p w14:paraId="7C5E4BE9" w14:textId="662F751D" w:rsidR="00B3711C" w:rsidRPr="002E784F" w:rsidRDefault="00B3711C" w:rsidP="002E784F">
      <w:pPr>
        <w:tabs>
          <w:tab w:val="left" w:pos="-720"/>
          <w:tab w:val="left" w:pos="900"/>
          <w:tab w:val="left" w:pos="1584"/>
          <w:tab w:val="left" w:pos="2160"/>
        </w:tabs>
        <w:rPr>
          <w:rFonts w:ascii="Arial" w:hAnsi="Arial" w:cs="Arial"/>
          <w:bCs/>
          <w:color w:val="000000"/>
          <w:sz w:val="20"/>
          <w:szCs w:val="20"/>
        </w:rPr>
      </w:pPr>
      <w:r w:rsidRPr="002E784F">
        <w:rPr>
          <w:rFonts w:ascii="Arial" w:hAnsi="Arial" w:cs="Arial"/>
          <w:bCs/>
          <w:color w:val="000000"/>
          <w:sz w:val="20"/>
          <w:szCs w:val="20"/>
        </w:rPr>
        <w:t xml:space="preserve">Regular </w:t>
      </w:r>
      <w:r w:rsidR="0052417A">
        <w:rPr>
          <w:rFonts w:ascii="Arial" w:hAnsi="Arial" w:cs="Arial"/>
          <w:bCs/>
          <w:color w:val="000000"/>
          <w:sz w:val="20"/>
          <w:szCs w:val="20"/>
        </w:rPr>
        <w:t xml:space="preserve">weekly </w:t>
      </w:r>
      <w:r w:rsidRPr="002E784F">
        <w:rPr>
          <w:rFonts w:ascii="Arial" w:hAnsi="Arial" w:cs="Arial"/>
          <w:bCs/>
          <w:color w:val="000000"/>
          <w:sz w:val="20"/>
          <w:szCs w:val="20"/>
        </w:rPr>
        <w:t xml:space="preserve">attendance is mandatory in all online courses.  Specific activities will be identified </w:t>
      </w:r>
      <w:r w:rsidR="0052417A">
        <w:rPr>
          <w:rFonts w:ascii="Arial" w:hAnsi="Arial" w:cs="Arial"/>
          <w:bCs/>
          <w:color w:val="000000"/>
          <w:sz w:val="20"/>
          <w:szCs w:val="20"/>
        </w:rPr>
        <w:t xml:space="preserve">on the course schedule </w:t>
      </w:r>
      <w:r w:rsidRPr="002E784F">
        <w:rPr>
          <w:rFonts w:ascii="Arial" w:hAnsi="Arial" w:cs="Arial"/>
          <w:bCs/>
          <w:color w:val="000000"/>
          <w:sz w:val="20"/>
          <w:szCs w:val="20"/>
        </w:rPr>
        <w:t xml:space="preserve">that must be completed for students to be considered “in attendance.”  </w:t>
      </w:r>
      <w:r w:rsidR="0052417A">
        <w:rPr>
          <w:rFonts w:ascii="Arial" w:hAnsi="Arial" w:cs="Arial"/>
          <w:bCs/>
          <w:color w:val="000000"/>
          <w:sz w:val="20"/>
          <w:szCs w:val="20"/>
        </w:rPr>
        <w:t>Attendance will be posted to the Student Portal.</w:t>
      </w:r>
      <w:r w:rsidR="00E91142">
        <w:rPr>
          <w:rFonts w:ascii="Arial" w:hAnsi="Arial" w:cs="Arial"/>
          <w:bCs/>
          <w:color w:val="000000"/>
          <w:sz w:val="20"/>
          <w:szCs w:val="20"/>
        </w:rPr>
        <w:t xml:space="preserve"> </w:t>
      </w:r>
      <w:r w:rsidRPr="002E784F">
        <w:rPr>
          <w:rFonts w:ascii="Arial" w:hAnsi="Arial" w:cs="Arial"/>
          <w:bCs/>
          <w:color w:val="000000"/>
          <w:sz w:val="20"/>
          <w:szCs w:val="20"/>
        </w:rPr>
        <w:t xml:space="preserve">Failure to complete these assignments can result in forfeiture of Financial Aid and failure of the class. </w:t>
      </w:r>
    </w:p>
    <w:bookmarkEnd w:id="18"/>
    <w:p w14:paraId="7C5E4BEA" w14:textId="77777777" w:rsidR="00B3711C" w:rsidRPr="002E784F" w:rsidRDefault="00B3711C" w:rsidP="00D573A9">
      <w:pPr>
        <w:tabs>
          <w:tab w:val="left" w:pos="-720"/>
          <w:tab w:val="left" w:pos="900"/>
          <w:tab w:val="left" w:pos="1584"/>
          <w:tab w:val="left" w:pos="2160"/>
        </w:tabs>
        <w:rPr>
          <w:rFonts w:ascii="Arial" w:hAnsi="Arial" w:cs="Arial"/>
          <w:bCs/>
          <w:color w:val="000000"/>
          <w:sz w:val="20"/>
          <w:szCs w:val="20"/>
        </w:rPr>
      </w:pPr>
    </w:p>
    <w:p w14:paraId="7C5E4BED" w14:textId="77777777" w:rsidR="00D573A9" w:rsidRPr="004D3608" w:rsidRDefault="00D573A9" w:rsidP="00D573A9">
      <w:pPr>
        <w:tabs>
          <w:tab w:val="left" w:pos="-720"/>
          <w:tab w:val="left" w:pos="900"/>
          <w:tab w:val="left" w:pos="1584"/>
          <w:tab w:val="left" w:pos="2160"/>
        </w:tabs>
        <w:rPr>
          <w:rFonts w:ascii="Arial" w:hAnsi="Arial" w:cs="Arial"/>
          <w:bCs/>
          <w:color w:val="000000"/>
          <w:sz w:val="20"/>
          <w:szCs w:val="20"/>
          <w:u w:val="single"/>
        </w:rPr>
      </w:pPr>
      <w:r w:rsidRPr="004D3608">
        <w:rPr>
          <w:rFonts w:ascii="Arial" w:hAnsi="Arial" w:cs="Arial"/>
          <w:bCs/>
          <w:color w:val="000000"/>
          <w:sz w:val="20"/>
          <w:szCs w:val="20"/>
          <w:u w:val="single"/>
        </w:rPr>
        <w:t>My personal attendance policy:</w:t>
      </w:r>
    </w:p>
    <w:p w14:paraId="7C5E4BEE" w14:textId="0BCAEAE0" w:rsidR="00D573A9" w:rsidRPr="004D3608" w:rsidRDefault="00D573A9" w:rsidP="00D573A9">
      <w:pPr>
        <w:tabs>
          <w:tab w:val="left" w:pos="-720"/>
          <w:tab w:val="left" w:pos="900"/>
          <w:tab w:val="left" w:pos="1584"/>
          <w:tab w:val="left" w:pos="2160"/>
        </w:tabs>
        <w:rPr>
          <w:rFonts w:ascii="Arial" w:hAnsi="Arial" w:cs="Arial"/>
          <w:bCs/>
          <w:color w:val="000000"/>
          <w:sz w:val="20"/>
          <w:szCs w:val="20"/>
        </w:rPr>
      </w:pPr>
      <w:r w:rsidRPr="004D3608">
        <w:rPr>
          <w:rFonts w:ascii="Arial" w:hAnsi="Arial" w:cs="Arial"/>
          <w:bCs/>
          <w:color w:val="000000"/>
          <w:sz w:val="20"/>
          <w:szCs w:val="20"/>
        </w:rPr>
        <w:t xml:space="preserve">For this course, I will submit an attendance report </w:t>
      </w:r>
      <w:r w:rsidR="00FB5E16">
        <w:rPr>
          <w:rFonts w:ascii="Arial" w:hAnsi="Arial" w:cs="Arial"/>
          <w:bCs/>
          <w:color w:val="000000"/>
          <w:sz w:val="20"/>
          <w:szCs w:val="20"/>
        </w:rPr>
        <w:t>weekly (</w:t>
      </w:r>
      <w:r w:rsidR="002C17E1">
        <w:rPr>
          <w:rFonts w:ascii="Arial" w:hAnsi="Arial" w:cs="Arial"/>
          <w:bCs/>
          <w:color w:val="000000"/>
          <w:sz w:val="20"/>
          <w:szCs w:val="20"/>
        </w:rPr>
        <w:t xml:space="preserve">the day after the attendance activities </w:t>
      </w:r>
      <w:proofErr w:type="gramStart"/>
      <w:r w:rsidR="002C17E1">
        <w:rPr>
          <w:rFonts w:ascii="Arial" w:hAnsi="Arial" w:cs="Arial"/>
          <w:bCs/>
          <w:color w:val="000000"/>
          <w:sz w:val="20"/>
          <w:szCs w:val="20"/>
        </w:rPr>
        <w:t>are</w:t>
      </w:r>
      <w:proofErr w:type="gramEnd"/>
      <w:r w:rsidR="002C17E1">
        <w:rPr>
          <w:rFonts w:ascii="Arial" w:hAnsi="Arial" w:cs="Arial"/>
          <w:bCs/>
          <w:color w:val="000000"/>
          <w:sz w:val="20"/>
          <w:szCs w:val="20"/>
        </w:rPr>
        <w:t xml:space="preserve"> due</w:t>
      </w:r>
      <w:r w:rsidR="00FB5E16">
        <w:rPr>
          <w:rFonts w:ascii="Arial" w:hAnsi="Arial" w:cs="Arial"/>
          <w:bCs/>
          <w:color w:val="000000"/>
          <w:sz w:val="20"/>
          <w:szCs w:val="20"/>
        </w:rPr>
        <w:t>)</w:t>
      </w:r>
      <w:r w:rsidR="000D6FE0" w:rsidRPr="001C7E13">
        <w:rPr>
          <w:rFonts w:ascii="Arial" w:hAnsi="Arial" w:cs="Arial"/>
          <w:bCs/>
          <w:color w:val="000000" w:themeColor="text1"/>
          <w:sz w:val="20"/>
          <w:szCs w:val="20"/>
        </w:rPr>
        <w:t xml:space="preserve"> </w:t>
      </w:r>
      <w:r w:rsidR="000D6FE0" w:rsidRPr="000D6FE0">
        <w:rPr>
          <w:rFonts w:ascii="Arial" w:hAnsi="Arial" w:cs="Arial"/>
          <w:bCs/>
          <w:color w:val="000000" w:themeColor="text1"/>
          <w:sz w:val="20"/>
          <w:szCs w:val="20"/>
        </w:rPr>
        <w:t>and on the census date</w:t>
      </w:r>
      <w:r w:rsidRPr="004D3608">
        <w:rPr>
          <w:rFonts w:ascii="Arial" w:hAnsi="Arial" w:cs="Arial"/>
          <w:bCs/>
          <w:color w:val="000000"/>
          <w:sz w:val="20"/>
          <w:szCs w:val="20"/>
        </w:rPr>
        <w:t>. Students who are following the online attend</w:t>
      </w:r>
      <w:r w:rsidR="00650E48">
        <w:rPr>
          <w:rFonts w:ascii="Arial" w:hAnsi="Arial" w:cs="Arial"/>
          <w:bCs/>
          <w:color w:val="000000"/>
          <w:sz w:val="20"/>
          <w:szCs w:val="20"/>
        </w:rPr>
        <w:t>ance policy are marked "present.</w:t>
      </w:r>
      <w:r w:rsidRPr="004D3608">
        <w:rPr>
          <w:rFonts w:ascii="Arial" w:hAnsi="Arial" w:cs="Arial"/>
          <w:bCs/>
          <w:color w:val="000000"/>
          <w:sz w:val="20"/>
          <w:szCs w:val="20"/>
        </w:rPr>
        <w:t>"</w:t>
      </w:r>
    </w:p>
    <w:p w14:paraId="7C5E4BEF" w14:textId="77777777" w:rsidR="00D573A9" w:rsidRDefault="00D573A9" w:rsidP="00D573A9">
      <w:pPr>
        <w:rPr>
          <w:rFonts w:ascii="Arial" w:hAnsi="Arial" w:cs="Arial"/>
          <w:b/>
          <w:sz w:val="20"/>
          <w:szCs w:val="20"/>
        </w:rPr>
      </w:pPr>
    </w:p>
    <w:p w14:paraId="7C5E4BF0" w14:textId="77777777" w:rsidR="00D573A9" w:rsidRDefault="00D573A9" w:rsidP="00D573A9">
      <w:pPr>
        <w:rPr>
          <w:rFonts w:ascii="Arial" w:hAnsi="Arial" w:cs="Arial"/>
          <w:b/>
          <w:sz w:val="20"/>
          <w:szCs w:val="20"/>
        </w:rPr>
      </w:pPr>
    </w:p>
    <w:p w14:paraId="7C5E4BF1" w14:textId="77777777" w:rsidR="008276C7" w:rsidRDefault="008276C7" w:rsidP="008276C7">
      <w:pPr>
        <w:rPr>
          <w:rFonts w:ascii="Arial" w:hAnsi="Arial" w:cs="Arial"/>
          <w:color w:val="000000"/>
          <w:sz w:val="20"/>
          <w:szCs w:val="20"/>
        </w:rPr>
      </w:pPr>
      <w:r w:rsidRPr="008276C7">
        <w:rPr>
          <w:rFonts w:ascii="Arial" w:hAnsi="Arial" w:cs="Arial"/>
          <w:b/>
          <w:bCs/>
          <w:color w:val="000000"/>
          <w:sz w:val="20"/>
          <w:szCs w:val="20"/>
        </w:rPr>
        <w:t>Academic Integrity Policy</w:t>
      </w:r>
      <w:r w:rsidRPr="008276C7">
        <w:rPr>
          <w:rFonts w:ascii="Arial" w:hAnsi="Arial" w:cs="Arial"/>
          <w:b/>
          <w:bCs/>
          <w:color w:val="000000"/>
          <w:sz w:val="20"/>
          <w:szCs w:val="20"/>
        </w:rPr>
        <w:br/>
      </w:r>
      <w:bookmarkStart w:id="19" w:name="_Hlk80600526"/>
      <w:r w:rsidRPr="008276C7">
        <w:rPr>
          <w:rFonts w:ascii="Arial" w:hAnsi="Arial" w:cs="Arial"/>
          <w:color w:val="000000"/>
          <w:sz w:val="20"/>
          <w:szCs w:val="20"/>
        </w:rPr>
        <w:t>Clarendon College is committed to a philosophy of honesty and academic integrity. It is the responsibility of all members of the Clarendon College community to maintain academic integrity at Clarendon College by refusing to participate in or tolerate academic dishonesty. Any act of academic dishonesty will be regarded by the faculty and administration as a serious offense.</w:t>
      </w:r>
    </w:p>
    <w:p w14:paraId="7C5E4BF2" w14:textId="77777777" w:rsidR="008276C7" w:rsidRPr="008276C7" w:rsidRDefault="008276C7" w:rsidP="008276C7">
      <w:pPr>
        <w:rPr>
          <w:rFonts w:ascii="Calibri" w:hAnsi="Calibri"/>
          <w:color w:val="000000"/>
          <w:sz w:val="22"/>
          <w:szCs w:val="22"/>
        </w:rPr>
      </w:pPr>
    </w:p>
    <w:p w14:paraId="7C5E4BF3" w14:textId="77777777" w:rsidR="008276C7" w:rsidRDefault="008276C7" w:rsidP="008276C7">
      <w:pPr>
        <w:rPr>
          <w:rFonts w:ascii="Arial" w:hAnsi="Arial" w:cs="Arial"/>
          <w:color w:val="000000"/>
          <w:sz w:val="20"/>
          <w:szCs w:val="20"/>
        </w:rPr>
      </w:pPr>
      <w:r w:rsidRPr="008276C7">
        <w:rPr>
          <w:rFonts w:ascii="Arial" w:hAnsi="Arial" w:cs="Arial"/>
          <w:color w:val="000000"/>
          <w:sz w:val="20"/>
          <w:szCs w:val="20"/>
        </w:rPr>
        <w:t>Academic dishonesty violations include, but are not limited to: (1) obtaining an examination, classroom activity, or laboratory exercise  by stealing or collusion; (2) discovering the content of an examination, classroom activity, laboratory exercise, or homework assignment  before it is given; (3) observing the work of another during an examination or providing answers to another during the course of an examination; (4) using an unauthorized source of information during an examination, classroom activity, laboratory exercise, or homework assignment ; (5) entering an office, classroom, laboratory, or building to obtain unfair advantage; (6) taking an examination for another person; (7) completing a classroom activity, laboratory exercise, homework assignment, or research paper for another person;  (8) altering grade records; (9) using any unauthorized  form of an electronic communication device during an examination, classroom activity, or laboratory exercise; and/or, (10) plagiarism.  (Plagiarism is defined as the using, stating, offering, or reporting as one’s own, an idea, expression, or production of another person’s work without proper credit. This includes, but is not limited to, turning in a paper purchased or acquired from any source, written by someone other than the student claiming credit, or stolen from another student.)</w:t>
      </w:r>
    </w:p>
    <w:p w14:paraId="7C5E4BF4" w14:textId="77777777" w:rsidR="008276C7" w:rsidRPr="008276C7" w:rsidRDefault="008276C7" w:rsidP="008276C7">
      <w:pPr>
        <w:rPr>
          <w:color w:val="000000"/>
        </w:rPr>
      </w:pPr>
    </w:p>
    <w:p w14:paraId="7C5E4BF5" w14:textId="77777777" w:rsidR="008276C7" w:rsidRDefault="008276C7" w:rsidP="008276C7">
      <w:pPr>
        <w:rPr>
          <w:rFonts w:ascii="Arial" w:hAnsi="Arial" w:cs="Arial"/>
          <w:color w:val="000000"/>
          <w:sz w:val="20"/>
          <w:szCs w:val="20"/>
        </w:rPr>
      </w:pPr>
      <w:r w:rsidRPr="008276C7">
        <w:rPr>
          <w:rFonts w:ascii="Arial" w:hAnsi="Arial" w:cs="Arial"/>
          <w:color w:val="000000"/>
          <w:sz w:val="20"/>
          <w:szCs w:val="20"/>
        </w:rPr>
        <w:t xml:space="preserve">Students are responsible for reporting known acts of academic dishonesty to a faculty member, the program coordinator, the associate vice president, and/or the vice president. Any student with knowledge of a violation who fails to report it shall him/herself be in violation and shall be considered to have committed an act of academic dishonesty. Additionally, any student who reports him/herself in violation of this code before it is likely that another might consider this possibility will be understood as repentant and acting in good faith. Though the confession will not excuse the student for the violation, the confession will be </w:t>
      </w:r>
      <w:proofErr w:type="gramStart"/>
      <w:r w:rsidRPr="008276C7">
        <w:rPr>
          <w:rFonts w:ascii="Arial" w:hAnsi="Arial" w:cs="Arial"/>
          <w:color w:val="000000"/>
          <w:sz w:val="20"/>
          <w:szCs w:val="20"/>
        </w:rPr>
        <w:t>considered</w:t>
      </w:r>
      <w:proofErr w:type="gramEnd"/>
      <w:r w:rsidRPr="008276C7">
        <w:rPr>
          <w:rFonts w:ascii="Arial" w:hAnsi="Arial" w:cs="Arial"/>
          <w:color w:val="000000"/>
          <w:sz w:val="20"/>
          <w:szCs w:val="20"/>
        </w:rPr>
        <w:t xml:space="preserve"> and the violation should not result in suspension from school except in the most extreme cases.</w:t>
      </w:r>
    </w:p>
    <w:p w14:paraId="7C5E4BF6" w14:textId="77777777" w:rsidR="008276C7" w:rsidRPr="008276C7" w:rsidRDefault="008276C7" w:rsidP="008276C7">
      <w:pPr>
        <w:rPr>
          <w:color w:val="000000"/>
        </w:rPr>
      </w:pPr>
    </w:p>
    <w:p w14:paraId="7C5E4BF7" w14:textId="27FB6EF0" w:rsidR="008276C7" w:rsidRDefault="008276C7" w:rsidP="008276C7">
      <w:pPr>
        <w:rPr>
          <w:rFonts w:ascii="Arial" w:hAnsi="Arial" w:cs="Arial"/>
          <w:color w:val="000000"/>
          <w:sz w:val="20"/>
          <w:szCs w:val="20"/>
        </w:rPr>
      </w:pPr>
      <w:r w:rsidRPr="008276C7">
        <w:rPr>
          <w:rFonts w:ascii="Arial" w:hAnsi="Arial" w:cs="Arial"/>
          <w:color w:val="000000"/>
          <w:sz w:val="20"/>
          <w:szCs w:val="20"/>
        </w:rPr>
        <w:t xml:space="preserve"> While academic integrity and honesty are the responsibility of the individual student, each individual faculty member, teaching assistant, and/or laboratory instructor is responsible for classroom management and for maintaining ethical behavior within the classroom and/or laboratory. Faculty who </w:t>
      </w:r>
      <w:proofErr w:type="gramStart"/>
      <w:r w:rsidRPr="008276C7">
        <w:rPr>
          <w:rFonts w:ascii="Arial" w:hAnsi="Arial" w:cs="Arial"/>
          <w:color w:val="000000"/>
          <w:sz w:val="20"/>
          <w:szCs w:val="20"/>
        </w:rPr>
        <w:t>discover</w:t>
      </w:r>
      <w:proofErr w:type="gramEnd"/>
      <w:r w:rsidRPr="008276C7">
        <w:rPr>
          <w:rFonts w:ascii="Arial" w:hAnsi="Arial" w:cs="Arial"/>
          <w:color w:val="000000"/>
          <w:sz w:val="20"/>
          <w:szCs w:val="20"/>
        </w:rPr>
        <w:t xml:space="preserve"> or suspect a violation should discuss the matter with the suspected violator(s) and attempt to resolve the case at that point. In cases of convincing evidence, the faculty member should take appropriate action. The faculty member and student should complete a Counseling Sheet regarding the violation. (The Counseling Sheet should contain at a minimum the date and time of the violation, the course, the instructor’s name, the student’s name, an explanation of the infraction or facts of the case, and the resolution to the incident.) This form should be signed by the student, faculty member, program coordinator, and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will maintain a file on all violations. If a faculty member prefers to report the case directly to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it remains his/her prerogative to do so. Additionally, if the faculty member and the accused student cannot reach a resolution or if the faculty member believes that suspension from school is the only fair sanction, the case should immediately be reported by the faculty member, in writing, to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If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observes any trends in student behavior which involve more than one violation or act of academic dishonesty,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is responsible for notifying all faculty members involved, for contacting the student(s) involved, </w:t>
      </w:r>
      <w:r w:rsidRPr="008276C7">
        <w:rPr>
          <w:rFonts w:ascii="Arial" w:hAnsi="Arial" w:cs="Arial"/>
          <w:color w:val="000000"/>
          <w:sz w:val="20"/>
          <w:szCs w:val="20"/>
        </w:rPr>
        <w:lastRenderedPageBreak/>
        <w:t xml:space="preserve">and after consultation with the faculty member(s) involved for taking the appropriate action. The </w:t>
      </w:r>
      <w:r w:rsidR="00675759">
        <w:rPr>
          <w:rFonts w:ascii="Arial" w:hAnsi="Arial" w:cs="Arial"/>
          <w:color w:val="000000"/>
          <w:sz w:val="20"/>
          <w:szCs w:val="20"/>
        </w:rPr>
        <w:t>VP of Academic Affairs</w:t>
      </w:r>
      <w:r w:rsidRPr="008276C7">
        <w:rPr>
          <w:rFonts w:ascii="Arial" w:hAnsi="Arial" w:cs="Arial"/>
          <w:color w:val="000000"/>
          <w:sz w:val="20"/>
          <w:szCs w:val="20"/>
        </w:rPr>
        <w:t xml:space="preserve"> is responsible for the timely notification (normally within two weeks) to all parties of an action taken.</w:t>
      </w:r>
    </w:p>
    <w:p w14:paraId="7C5E4BF8" w14:textId="77777777" w:rsidR="008276C7" w:rsidRPr="008276C7" w:rsidRDefault="008276C7" w:rsidP="008276C7">
      <w:pPr>
        <w:rPr>
          <w:color w:val="000000"/>
        </w:rPr>
      </w:pPr>
    </w:p>
    <w:p w14:paraId="438CFC3B" w14:textId="05F9863E" w:rsidR="006562B9" w:rsidRDefault="008276C7" w:rsidP="008276C7">
      <w:pPr>
        <w:rPr>
          <w:rFonts w:ascii="Arial" w:hAnsi="Arial" w:cs="Arial"/>
          <w:color w:val="000000"/>
          <w:sz w:val="20"/>
          <w:szCs w:val="20"/>
        </w:rPr>
      </w:pPr>
      <w:r w:rsidRPr="008276C7">
        <w:rPr>
          <w:rFonts w:ascii="Arial" w:hAnsi="Arial" w:cs="Arial"/>
          <w:color w:val="000000"/>
          <w:sz w:val="20"/>
          <w:szCs w:val="20"/>
        </w:rPr>
        <w:t xml:space="preserve">Students wishing to appeal a disciplinary decision involving academic integrity or acts of academic dishonesty may do so through the </w:t>
      </w:r>
      <w:r w:rsidR="00E71CD6">
        <w:rPr>
          <w:rFonts w:ascii="Arial" w:hAnsi="Arial" w:cs="Arial"/>
          <w:color w:val="000000"/>
          <w:sz w:val="20"/>
          <w:szCs w:val="20"/>
        </w:rPr>
        <w:t>VP of Academic Affairs.</w:t>
      </w:r>
      <w:bookmarkEnd w:id="19"/>
    </w:p>
    <w:p w14:paraId="7C5E4BFA" w14:textId="77777777" w:rsidR="002B1E9C" w:rsidRDefault="006C1986" w:rsidP="00D573A9">
      <w:pPr>
        <w:pStyle w:val="NormalWeb"/>
        <w:rPr>
          <w:rFonts w:ascii="Arial" w:hAnsi="Arial" w:cs="Arial"/>
          <w:sz w:val="20"/>
          <w:szCs w:val="20"/>
        </w:rPr>
      </w:pPr>
      <w:bookmarkStart w:id="20" w:name="_Hlk80608950"/>
      <w:r>
        <w:rPr>
          <w:rFonts w:ascii="Arial" w:hAnsi="Arial" w:cs="Arial"/>
          <w:b/>
          <w:bCs/>
          <w:sz w:val="20"/>
          <w:szCs w:val="20"/>
        </w:rPr>
        <w:t>Dropping a</w:t>
      </w:r>
      <w:r w:rsidR="00D573A9" w:rsidRPr="005763E2">
        <w:rPr>
          <w:rFonts w:ascii="Arial" w:hAnsi="Arial" w:cs="Arial"/>
          <w:b/>
          <w:bCs/>
          <w:sz w:val="20"/>
          <w:szCs w:val="20"/>
        </w:rPr>
        <w:t xml:space="preserve"> Course</w:t>
      </w:r>
      <w:r w:rsidR="00D573A9">
        <w:rPr>
          <w:rFonts w:ascii="Arial" w:hAnsi="Arial" w:cs="Arial"/>
          <w:b/>
          <w:bCs/>
          <w:sz w:val="20"/>
          <w:szCs w:val="20"/>
        </w:rPr>
        <w:br/>
      </w:r>
      <w:bookmarkStart w:id="21" w:name="_Hlk535092196"/>
      <w:r w:rsidR="002B1E9C" w:rsidRPr="002B1E9C">
        <w:rPr>
          <w:rFonts w:ascii="Arial" w:hAnsi="Arial" w:cs="Arial"/>
          <w:sz w:val="20"/>
          <w:szCs w:val="20"/>
        </w:rPr>
        <w:t>A student who is enrolled in a developmental course for TSI purposes may not drop his/her only developmental course unless the student completely withdraws from the college</w:t>
      </w:r>
      <w:r w:rsidR="002B1E9C">
        <w:rPr>
          <w:rFonts w:ascii="Arial" w:hAnsi="Arial" w:cs="Arial"/>
          <w:sz w:val="20"/>
          <w:szCs w:val="20"/>
        </w:rPr>
        <w:t xml:space="preserve">. </w:t>
      </w:r>
      <w:r w:rsidR="002B1E9C" w:rsidRPr="002B1E9C">
        <w:rPr>
          <w:rFonts w:ascii="Arial" w:hAnsi="Arial" w:cs="Arial"/>
          <w:sz w:val="20"/>
          <w:szCs w:val="20"/>
        </w:rPr>
        <w:t xml:space="preserve">A student may drop any other course with a grade of “W” any time after the census date for the semester and on or before the end of the 12th week of a long semester, or on or before the last day to drop a class of a term as designated in the college calendar. The request for permission to drop a course is initiated by the student by procuring a drop form from the Office of Student Services. (Refer to other policies concerning this issue in the current college catalog online.)  </w:t>
      </w:r>
      <w:bookmarkEnd w:id="21"/>
    </w:p>
    <w:p w14:paraId="7C5E4BFB" w14:textId="77777777" w:rsidR="00D573A9" w:rsidRDefault="00D573A9" w:rsidP="00D573A9">
      <w:pPr>
        <w:pStyle w:val="NormalWeb"/>
        <w:rPr>
          <w:rFonts w:ascii="Arial" w:hAnsi="Arial" w:cs="Arial"/>
          <w:sz w:val="20"/>
          <w:szCs w:val="20"/>
        </w:rPr>
      </w:pPr>
      <w:r w:rsidRPr="005763E2">
        <w:rPr>
          <w:rFonts w:ascii="Arial" w:hAnsi="Arial" w:cs="Arial"/>
          <w:sz w:val="20"/>
          <w:szCs w:val="20"/>
        </w:rPr>
        <w:t>Whether to drop a class or not requires a lot of thought. According to Texas state law a student is only allowed to drop the same class twice before he/she will be charged triple the tuition amount for taking the class a third time or more.  Furthermore, beginning with the Fall 2007 semester, students in Texas may only drop a total of 6 courses throughout their entire undergraduate career.  After the 6</w:t>
      </w:r>
      <w:r w:rsidRPr="005763E2">
        <w:rPr>
          <w:rFonts w:ascii="Arial" w:hAnsi="Arial" w:cs="Arial"/>
          <w:sz w:val="20"/>
          <w:szCs w:val="20"/>
          <w:vertAlign w:val="superscript"/>
        </w:rPr>
        <w:t>th</w:t>
      </w:r>
      <w:r w:rsidRPr="005763E2">
        <w:rPr>
          <w:rFonts w:ascii="Arial" w:hAnsi="Arial" w:cs="Arial"/>
          <w:sz w:val="20"/>
          <w:szCs w:val="20"/>
        </w:rPr>
        <w:t xml:space="preserve"> dropped class, he/she will no longer be able to withdraw from any classes.</w:t>
      </w:r>
    </w:p>
    <w:p w14:paraId="7C5E4BFC" w14:textId="77777777" w:rsidR="006C1986" w:rsidRPr="005763E2" w:rsidRDefault="006C1986" w:rsidP="00D573A9">
      <w:pPr>
        <w:pStyle w:val="NormalWeb"/>
        <w:rPr>
          <w:rFonts w:ascii="Arial" w:hAnsi="Arial" w:cs="Arial"/>
          <w:sz w:val="20"/>
          <w:szCs w:val="20"/>
        </w:rPr>
      </w:pPr>
      <w:bookmarkStart w:id="22" w:name="_Hlk535092221"/>
      <w:r w:rsidRPr="006C1986">
        <w:rPr>
          <w:rFonts w:ascii="Arial" w:hAnsi="Arial" w:cs="Arial"/>
          <w:b/>
          <w:sz w:val="20"/>
          <w:szCs w:val="20"/>
        </w:rPr>
        <w:t>Withdrawal from College</w:t>
      </w:r>
      <w:r>
        <w:rPr>
          <w:rFonts w:ascii="Arial" w:hAnsi="Arial" w:cs="Arial"/>
          <w:sz w:val="20"/>
          <w:szCs w:val="20"/>
        </w:rPr>
        <w:br/>
      </w:r>
      <w:r w:rsidRPr="006C1986">
        <w:rPr>
          <w:rFonts w:ascii="Arial" w:hAnsi="Arial" w:cs="Arial"/>
          <w:sz w:val="20"/>
          <w:szCs w:val="20"/>
        </w:rPr>
        <w:t xml:space="preserve">When a student finds it necessary to withdraw from school before the end of the semester, he or she should obtain a withdrawal form from the Office of Student Services. Students may also withdraw from the college by sending a written request for such action to the Registrar’s Office. The request must include the student’s signature, the student’s current address, social security number and course information details. Students who withdraw after the census date for the semester and on or before the end of the 12th week of a long semester, or on or before the last day to drop a class of a term as designated in the college calendar will be assigned a grade of “W.”   </w:t>
      </w:r>
    </w:p>
    <w:p w14:paraId="328C49D1" w14:textId="6BCD129B" w:rsidR="0000525D" w:rsidRPr="0000525D" w:rsidRDefault="0000525D" w:rsidP="0000525D">
      <w:pPr>
        <w:rPr>
          <w:rFonts w:ascii="Arial" w:hAnsi="Arial" w:cs="Arial"/>
          <w:sz w:val="20"/>
          <w:szCs w:val="20"/>
        </w:rPr>
      </w:pPr>
      <w:bookmarkStart w:id="23" w:name="_Hlk80609055"/>
      <w:bookmarkEnd w:id="20"/>
      <w:r w:rsidRPr="0000525D">
        <w:rPr>
          <w:rFonts w:ascii="Arial" w:hAnsi="Arial" w:cs="Arial"/>
          <w:b/>
          <w:sz w:val="20"/>
          <w:szCs w:val="20"/>
        </w:rPr>
        <w:t xml:space="preserve">Grievance Policy </w:t>
      </w:r>
      <w:r w:rsidRPr="0000525D">
        <w:rPr>
          <w:rFonts w:ascii="Arial" w:hAnsi="Arial" w:cs="Arial"/>
          <w:b/>
          <w:sz w:val="20"/>
          <w:szCs w:val="20"/>
        </w:rPr>
        <w:br/>
      </w:r>
      <w:r w:rsidRPr="0000525D">
        <w:rPr>
          <w:rFonts w:ascii="Arial" w:hAnsi="Arial" w:cs="Arial"/>
          <w:sz w:val="20"/>
          <w:szCs w:val="20"/>
        </w:rPr>
        <w:t xml:space="preserve">If you have a dispute concerning your grade or policies in this class, it is your responsibility to FIRST contact the instructor, either by e-mail or in person, to discuss the matter. Should things remain unresolved after this initial contact, please follow the procedures described in the Clarendon College Catalogue. In the vast majority of cases, the matter can be resolved at the instructor/student level, and learning to communicate your concerns in a civilized manner is part of the college experience </w:t>
      </w:r>
    </w:p>
    <w:p w14:paraId="7C5E4BFD" w14:textId="7301DC71" w:rsidR="00B3711C" w:rsidRDefault="00B3711C" w:rsidP="00D573A9">
      <w:pPr>
        <w:pStyle w:val="NormalWeb"/>
        <w:rPr>
          <w:rFonts w:ascii="Arial" w:hAnsi="Arial" w:cs="Arial"/>
          <w:b/>
          <w:bCs/>
          <w:sz w:val="20"/>
          <w:szCs w:val="20"/>
        </w:rPr>
      </w:pPr>
      <w:r>
        <w:rPr>
          <w:rFonts w:ascii="Arial" w:hAnsi="Arial" w:cs="Arial"/>
          <w:b/>
          <w:bCs/>
          <w:sz w:val="20"/>
          <w:szCs w:val="20"/>
        </w:rPr>
        <w:t>Student Rights and Responsibilities</w:t>
      </w:r>
      <w:r>
        <w:rPr>
          <w:rFonts w:ascii="Arial" w:hAnsi="Arial" w:cs="Arial"/>
          <w:b/>
          <w:bCs/>
          <w:sz w:val="20"/>
          <w:szCs w:val="20"/>
        </w:rPr>
        <w:br/>
      </w:r>
      <w:r w:rsidRPr="00B3711C">
        <w:rPr>
          <w:rFonts w:ascii="Arial" w:hAnsi="Arial" w:cs="Arial"/>
          <w:sz w:val="20"/>
          <w:szCs w:val="20"/>
        </w:rPr>
        <w:t xml:space="preserve">Student Rights and Responsibilities are listed on the College website at: </w:t>
      </w:r>
      <w:hyperlink r:id="rId16" w:tgtFrame="_blank" w:history="1">
        <w:r w:rsidRPr="00B3711C">
          <w:rPr>
            <w:rFonts w:ascii="Arial" w:hAnsi="Arial" w:cs="Arial"/>
            <w:color w:val="1F497D" w:themeColor="text2"/>
            <w:sz w:val="20"/>
            <w:szCs w:val="20"/>
            <w:u w:val="single"/>
          </w:rPr>
          <w:t>http://www.clarendoncollege.edu/Resources/Student%20Services/StudentRightsResponsibilities.pdf</w:t>
        </w:r>
      </w:hyperlink>
      <w:r>
        <w:rPr>
          <w:rFonts w:ascii="Calibri" w:hAnsi="Calibri" w:cs="Tahoma"/>
          <w:sz w:val="22"/>
          <w:szCs w:val="22"/>
        </w:rPr>
        <w:t>.</w:t>
      </w:r>
    </w:p>
    <w:bookmarkEnd w:id="22"/>
    <w:bookmarkEnd w:id="23"/>
    <w:p w14:paraId="134ABF5F" w14:textId="61492225" w:rsidR="00C3797A" w:rsidRPr="00592C02" w:rsidRDefault="00C3797A" w:rsidP="00C3797A">
      <w:pPr>
        <w:pStyle w:val="NormalWeb"/>
        <w:rPr>
          <w:rFonts w:ascii="Arial" w:hAnsi="Arial" w:cs="Arial"/>
          <w:sz w:val="20"/>
          <w:szCs w:val="20"/>
        </w:rPr>
      </w:pPr>
      <w:r w:rsidRPr="00C3797A">
        <w:rPr>
          <w:rFonts w:ascii="Arial" w:hAnsi="Arial" w:cs="Arial"/>
          <w:b/>
          <w:bCs/>
          <w:sz w:val="20"/>
          <w:szCs w:val="20"/>
        </w:rPr>
        <w:t>Accommodation Statement</w:t>
      </w:r>
      <w:r>
        <w:rPr>
          <w:rFonts w:ascii="Arial" w:hAnsi="Arial" w:cs="Arial"/>
          <w:b/>
          <w:bCs/>
          <w:sz w:val="20"/>
          <w:szCs w:val="20"/>
        </w:rPr>
        <w:br/>
      </w:r>
      <w:r>
        <w:rPr>
          <w:rFonts w:ascii="Calibri" w:hAnsi="Calibri" w:cs="Calibri"/>
          <w:color w:val="242424"/>
          <w:sz w:val="22"/>
          <w:szCs w:val="22"/>
        </w:rPr>
        <w:t>REQUIREMENTS OF THE AMERICANS WITH DISABILITIES ACT:</w:t>
      </w:r>
      <w:r>
        <w:rPr>
          <w:rFonts w:ascii="Calibri" w:hAnsi="Calibri" w:cs="Calibri"/>
          <w:color w:val="242424"/>
          <w:sz w:val="22"/>
          <w:szCs w:val="22"/>
        </w:rPr>
        <w:br/>
      </w:r>
      <w:r w:rsidRPr="00592C02">
        <w:rPr>
          <w:rFonts w:ascii="Arial" w:hAnsi="Arial" w:cs="Arial"/>
          <w:sz w:val="20"/>
          <w:szCs w:val="20"/>
        </w:rPr>
        <w:t>In accordance with the Americans with Disabilities Act and Section 504 of the Rehabilitation Act of 1973, any student who feels that he or she may need any special assistance or accommodation because of an impairment or disabling condition should contact the Associate Dean of Enrollment Services at 806-874-4837 / </w:t>
      </w:r>
      <w:hyperlink r:id="rId17" w:history="1">
        <w:r w:rsidRPr="00592C02">
          <w:rPr>
            <w:rFonts w:ascii="Arial" w:hAnsi="Arial" w:cs="Arial"/>
            <w:sz w:val="20"/>
            <w:szCs w:val="20"/>
          </w:rPr>
          <w:t>janean.reish@clarendoncollege.edu</w:t>
        </w:r>
      </w:hyperlink>
      <w:r w:rsidRPr="00592C02">
        <w:rPr>
          <w:rFonts w:ascii="Arial" w:hAnsi="Arial" w:cs="Arial"/>
          <w:sz w:val="20"/>
          <w:szCs w:val="20"/>
        </w:rPr>
        <w:t> or visit the Clarendon campus at Clarendon College.  It is the policy of Clarendon College to provide reasonable accommodation as required to afford equal educational opportunity.  It is the student's responsibility to contact the Associate Dean of Enrollment Services.</w:t>
      </w:r>
    </w:p>
    <w:p w14:paraId="12D4FD53" w14:textId="7491F46E" w:rsidR="00C3797A" w:rsidRPr="00592C02" w:rsidRDefault="00C3797A" w:rsidP="00592C02">
      <w:pPr>
        <w:rPr>
          <w:rFonts w:ascii="Arial" w:hAnsi="Arial" w:cs="Arial"/>
          <w:sz w:val="20"/>
          <w:szCs w:val="20"/>
        </w:rPr>
      </w:pPr>
      <w:r w:rsidRPr="00C3797A">
        <w:rPr>
          <w:rFonts w:ascii="Arial" w:hAnsi="Arial" w:cs="Arial"/>
          <w:b/>
          <w:bCs/>
          <w:sz w:val="20"/>
          <w:szCs w:val="20"/>
        </w:rPr>
        <w:t>Nondiscrimination Policy</w:t>
      </w:r>
      <w:r>
        <w:rPr>
          <w:rFonts w:ascii="Arial" w:hAnsi="Arial" w:cs="Arial"/>
          <w:b/>
          <w:bCs/>
          <w:sz w:val="20"/>
          <w:szCs w:val="20"/>
        </w:rPr>
        <w:br/>
      </w:r>
      <w:r w:rsidRPr="00592C02">
        <w:rPr>
          <w:rFonts w:ascii="Arial" w:hAnsi="Arial" w:cs="Arial"/>
          <w:sz w:val="20"/>
          <w:szCs w:val="20"/>
        </w:rPr>
        <w:t>Clarendon College, in accordance with applicable federal and state law, prohibits discrimination, including harassment, on the basis of race, color, national or ethnic origin, religion, sex, disability, age, sexual orientation, or veteran status.</w:t>
      </w:r>
    </w:p>
    <w:p w14:paraId="10070EBB" w14:textId="77777777" w:rsidR="00C3797A" w:rsidRPr="00592C02" w:rsidRDefault="00C3797A" w:rsidP="00592C02">
      <w:pPr>
        <w:rPr>
          <w:rFonts w:ascii="Arial" w:hAnsi="Arial" w:cs="Arial"/>
          <w:sz w:val="20"/>
          <w:szCs w:val="20"/>
        </w:rPr>
      </w:pPr>
      <w:r w:rsidRPr="00592C02">
        <w:rPr>
          <w:rFonts w:ascii="Arial" w:hAnsi="Arial" w:cs="Arial"/>
          <w:sz w:val="20"/>
          <w:szCs w:val="20"/>
        </w:rPr>
        <w:t>It is the policy of Clarendon College not to discriminate based on gender, age, disability, race, color, religion, marital status, veteran’s status, national or ethnic origin, or sexual orientation. Harassment of a student in class, i.e., a pattern of behavior directed against a particular student with the intent of humiliating or intimidating that student will not be tolerated. The mere expression of one’s ideas is not harassment and is fully protected by academic freedom, but personal harassment of individual students is not permitted.</w:t>
      </w:r>
    </w:p>
    <w:p w14:paraId="5B64949D" w14:textId="77777777" w:rsidR="00C3797A" w:rsidRDefault="00C3797A" w:rsidP="00C3797A">
      <w:pPr>
        <w:pStyle w:val="xmsonormal"/>
        <w:shd w:val="clear" w:color="auto" w:fill="FFFFFF"/>
        <w:spacing w:before="0" w:beforeAutospacing="0" w:after="0" w:afterAutospacing="0"/>
        <w:rPr>
          <w:rFonts w:ascii="Calibri" w:hAnsi="Calibri" w:cs="Calibri"/>
          <w:color w:val="242424"/>
          <w:sz w:val="22"/>
          <w:szCs w:val="22"/>
        </w:rPr>
      </w:pPr>
    </w:p>
    <w:p w14:paraId="48D4388B" w14:textId="367182A4" w:rsidR="00347FA0" w:rsidRPr="00844A07" w:rsidRDefault="00347FA0" w:rsidP="00347FA0">
      <w:pPr>
        <w:rPr>
          <w:rFonts w:ascii="Arial" w:hAnsi="Arial" w:cs="Arial"/>
          <w:bCs/>
          <w:i/>
          <w:iCs/>
          <w:color w:val="FF0000"/>
          <w:sz w:val="20"/>
          <w:szCs w:val="20"/>
        </w:rPr>
      </w:pPr>
      <w:r>
        <w:rPr>
          <w:rFonts w:ascii="Arial" w:hAnsi="Arial" w:cs="Arial"/>
          <w:bCs/>
          <w:i/>
          <w:iCs/>
          <w:color w:val="FF0000"/>
          <w:sz w:val="20"/>
          <w:szCs w:val="20"/>
        </w:rPr>
        <w:t xml:space="preserve">Copying and pasting the important dates below from the </w:t>
      </w:r>
      <w:r w:rsidRPr="00C3797A">
        <w:rPr>
          <w:rFonts w:ascii="Arial" w:hAnsi="Arial" w:cs="Arial"/>
          <w:b/>
          <w:i/>
          <w:iCs/>
          <w:color w:val="FF0000"/>
          <w:sz w:val="20"/>
          <w:szCs w:val="20"/>
          <w:u w:val="single"/>
        </w:rPr>
        <w:t>current</w:t>
      </w:r>
      <w:r>
        <w:rPr>
          <w:rFonts w:ascii="Arial" w:hAnsi="Arial" w:cs="Arial"/>
          <w:bCs/>
          <w:i/>
          <w:iCs/>
          <w:color w:val="FF0000"/>
          <w:sz w:val="20"/>
          <w:szCs w:val="20"/>
        </w:rPr>
        <w:t xml:space="preserve"> Academic Calendar is optional. Placing it right above the Tentative Course Schedule would be an appropriate place for it and </w:t>
      </w:r>
      <w:r w:rsidR="0000525D">
        <w:rPr>
          <w:rFonts w:ascii="Arial" w:hAnsi="Arial" w:cs="Arial"/>
          <w:bCs/>
          <w:i/>
          <w:iCs/>
          <w:color w:val="FF0000"/>
          <w:sz w:val="20"/>
          <w:szCs w:val="20"/>
        </w:rPr>
        <w:t xml:space="preserve">could </w:t>
      </w:r>
      <w:r>
        <w:rPr>
          <w:rFonts w:ascii="Arial" w:hAnsi="Arial" w:cs="Arial"/>
          <w:bCs/>
          <w:i/>
          <w:iCs/>
          <w:color w:val="FF0000"/>
          <w:sz w:val="20"/>
          <w:szCs w:val="20"/>
        </w:rPr>
        <w:t>be helpful to students.</w:t>
      </w:r>
    </w:p>
    <w:p w14:paraId="108A1A6B" w14:textId="77777777" w:rsidR="00347FA0" w:rsidRPr="00844A07" w:rsidRDefault="00347FA0" w:rsidP="00347FA0">
      <w:pPr>
        <w:rPr>
          <w:rFonts w:ascii="Arial" w:hAnsi="Arial" w:cs="Arial"/>
          <w:b/>
          <w:sz w:val="20"/>
          <w:szCs w:val="20"/>
        </w:rPr>
      </w:pPr>
    </w:p>
    <w:p w14:paraId="5F56C84A" w14:textId="7D0CD993" w:rsidR="00347FA0" w:rsidRDefault="00347FA0" w:rsidP="00AF3BEE">
      <w:pPr>
        <w:jc w:val="center"/>
        <w:rPr>
          <w:rFonts w:ascii="Arial" w:hAnsi="Arial" w:cs="Arial"/>
          <w:b/>
          <w:bCs/>
          <w:sz w:val="20"/>
          <w:szCs w:val="20"/>
          <w:u w:val="single"/>
        </w:rPr>
      </w:pPr>
      <w:r>
        <w:rPr>
          <w:noProof/>
        </w:rPr>
        <w:drawing>
          <wp:inline distT="0" distB="0" distL="0" distR="0" wp14:anchorId="641ED8DB" wp14:editId="5CD05D35">
            <wp:extent cx="5038609" cy="106030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615"/>
                    <a:stretch/>
                  </pic:blipFill>
                  <pic:spPr bwMode="auto">
                    <a:xfrm>
                      <a:off x="0" y="0"/>
                      <a:ext cx="5052087" cy="1063142"/>
                    </a:xfrm>
                    <a:prstGeom prst="rect">
                      <a:avLst/>
                    </a:prstGeom>
                    <a:ln>
                      <a:noFill/>
                    </a:ln>
                    <a:extLst>
                      <a:ext uri="{53640926-AAD7-44D8-BBD7-CCE9431645EC}">
                        <a14:shadowObscured xmlns:a14="http://schemas.microsoft.com/office/drawing/2010/main"/>
                      </a:ext>
                    </a:extLst>
                  </pic:spPr>
                </pic:pic>
              </a:graphicData>
            </a:graphic>
          </wp:inline>
        </w:drawing>
      </w:r>
    </w:p>
    <w:p w14:paraId="4B9BC310" w14:textId="77777777" w:rsidR="0000525D" w:rsidRDefault="0000525D" w:rsidP="00AF3BEE">
      <w:pPr>
        <w:jc w:val="center"/>
        <w:rPr>
          <w:rFonts w:ascii="Arial" w:hAnsi="Arial" w:cs="Arial"/>
          <w:b/>
          <w:bCs/>
          <w:sz w:val="20"/>
          <w:szCs w:val="20"/>
          <w:u w:val="single"/>
        </w:rPr>
      </w:pPr>
    </w:p>
    <w:p w14:paraId="7C5E4C01" w14:textId="2825C24D" w:rsidR="00D573A9" w:rsidRPr="002154D4" w:rsidRDefault="00D573A9" w:rsidP="00AF3BEE">
      <w:pPr>
        <w:jc w:val="center"/>
        <w:rPr>
          <w:rFonts w:ascii="Arial" w:hAnsi="Arial" w:cs="Arial"/>
          <w:sz w:val="20"/>
          <w:szCs w:val="20"/>
          <w:u w:val="single"/>
        </w:rPr>
      </w:pPr>
      <w:r w:rsidRPr="002154D4">
        <w:rPr>
          <w:rFonts w:ascii="Arial" w:hAnsi="Arial" w:cs="Arial"/>
          <w:b/>
          <w:bCs/>
          <w:sz w:val="20"/>
          <w:szCs w:val="20"/>
          <w:u w:val="single"/>
        </w:rPr>
        <w:t>Tentative Course Schedule:</w:t>
      </w:r>
    </w:p>
    <w:p w14:paraId="7C5E4C02" w14:textId="77777777" w:rsidR="00650E48" w:rsidRPr="00650E48" w:rsidRDefault="00650E48" w:rsidP="00844A07">
      <w:pPr>
        <w:rPr>
          <w:rFonts w:ascii="Arial" w:hAnsi="Arial" w:cs="Arial"/>
          <w:bCs/>
          <w:i/>
          <w:iCs/>
          <w:color w:val="000000" w:themeColor="text1"/>
          <w:sz w:val="20"/>
          <w:szCs w:val="20"/>
        </w:rPr>
      </w:pPr>
    </w:p>
    <w:p w14:paraId="7C5E4C03" w14:textId="77777777" w:rsidR="00844A07" w:rsidRPr="00844A07" w:rsidRDefault="00844A07" w:rsidP="00844A07">
      <w:pPr>
        <w:rPr>
          <w:rFonts w:ascii="Arial" w:hAnsi="Arial" w:cs="Arial"/>
          <w:bCs/>
          <w:i/>
          <w:iCs/>
          <w:color w:val="FF0000"/>
          <w:sz w:val="20"/>
          <w:szCs w:val="20"/>
        </w:rPr>
      </w:pPr>
      <w:r w:rsidRPr="00844A07">
        <w:rPr>
          <w:rFonts w:ascii="Arial" w:hAnsi="Arial" w:cs="Arial"/>
          <w:bCs/>
          <w:i/>
          <w:iCs/>
          <w:color w:val="FF0000"/>
          <w:sz w:val="20"/>
          <w:szCs w:val="20"/>
        </w:rPr>
        <w:t>You may want to include something similar to the following paragraph before you actually list your schedule:</w:t>
      </w:r>
    </w:p>
    <w:p w14:paraId="7C5E4C04" w14:textId="77777777" w:rsidR="00844A07" w:rsidRPr="00844A07" w:rsidRDefault="00844A07" w:rsidP="00844A07">
      <w:pPr>
        <w:rPr>
          <w:rFonts w:ascii="Arial" w:hAnsi="Arial" w:cs="Arial"/>
          <w:b/>
          <w:sz w:val="20"/>
          <w:szCs w:val="20"/>
        </w:rPr>
      </w:pPr>
    </w:p>
    <w:p w14:paraId="7C5E4C05" w14:textId="77777777" w:rsidR="00844A07" w:rsidRPr="00844A07" w:rsidRDefault="00844A07" w:rsidP="00844A07">
      <w:pPr>
        <w:rPr>
          <w:rFonts w:ascii="Arial" w:hAnsi="Arial" w:cs="Arial"/>
          <w:b/>
          <w:sz w:val="20"/>
          <w:szCs w:val="20"/>
        </w:rPr>
      </w:pPr>
    </w:p>
    <w:p w14:paraId="7C5E4C06" w14:textId="3A3AA803" w:rsidR="00844A07" w:rsidRPr="00844A07" w:rsidRDefault="00844A07" w:rsidP="00844A07">
      <w:pPr>
        <w:tabs>
          <w:tab w:val="left" w:pos="-720"/>
          <w:tab w:val="left" w:pos="900"/>
          <w:tab w:val="left" w:pos="1584"/>
          <w:tab w:val="left" w:pos="2160"/>
        </w:tabs>
        <w:rPr>
          <w:rFonts w:ascii="Arial" w:hAnsi="Arial" w:cs="Arial"/>
          <w:bCs/>
          <w:color w:val="000000"/>
          <w:sz w:val="20"/>
          <w:szCs w:val="20"/>
        </w:rPr>
      </w:pPr>
      <w:bookmarkStart w:id="24" w:name="_Hlk80601489"/>
      <w:r w:rsidRPr="00844A07">
        <w:rPr>
          <w:rFonts w:ascii="Arial" w:hAnsi="Arial" w:cs="Arial"/>
          <w:bCs/>
          <w:color w:val="000000"/>
          <w:sz w:val="20"/>
          <w:szCs w:val="20"/>
        </w:rPr>
        <w:t xml:space="preserve">The course schedule is subject to change. If changes are made, you will </w:t>
      </w:r>
      <w:r w:rsidR="00650E48">
        <w:rPr>
          <w:rFonts w:ascii="Arial" w:hAnsi="Arial" w:cs="Arial"/>
          <w:bCs/>
          <w:color w:val="000000"/>
          <w:sz w:val="20"/>
          <w:szCs w:val="20"/>
        </w:rPr>
        <w:t xml:space="preserve">receive a message in your </w:t>
      </w:r>
      <w:proofErr w:type="spellStart"/>
      <w:r w:rsidR="00373CA2">
        <w:rPr>
          <w:rFonts w:ascii="Arial" w:hAnsi="Arial" w:cs="Arial"/>
          <w:bCs/>
          <w:color w:val="000000"/>
          <w:sz w:val="20"/>
          <w:szCs w:val="20"/>
        </w:rPr>
        <w:t>OpenLMS</w:t>
      </w:r>
      <w:proofErr w:type="spellEnd"/>
      <w:r w:rsidR="00650E48">
        <w:rPr>
          <w:rFonts w:ascii="Arial" w:hAnsi="Arial" w:cs="Arial"/>
          <w:bCs/>
          <w:color w:val="000000"/>
          <w:sz w:val="20"/>
          <w:szCs w:val="20"/>
        </w:rPr>
        <w:t xml:space="preserve"> course.</w:t>
      </w:r>
      <w:r w:rsidRPr="00844A07">
        <w:rPr>
          <w:rFonts w:ascii="Arial" w:hAnsi="Arial" w:cs="Arial"/>
          <w:bCs/>
          <w:color w:val="000000"/>
          <w:sz w:val="20"/>
          <w:szCs w:val="20"/>
        </w:rPr>
        <w:t xml:space="preserve"> I will also change the course schedule itself to reflect any changes made.</w:t>
      </w:r>
    </w:p>
    <w:bookmarkEnd w:id="24"/>
    <w:p w14:paraId="7C5E4C07" w14:textId="77777777" w:rsidR="00844A07" w:rsidRPr="00844A07" w:rsidRDefault="00844A07" w:rsidP="00844A07">
      <w:pPr>
        <w:tabs>
          <w:tab w:val="left" w:pos="-720"/>
          <w:tab w:val="left" w:pos="900"/>
          <w:tab w:val="left" w:pos="1584"/>
          <w:tab w:val="left" w:pos="2160"/>
        </w:tabs>
        <w:rPr>
          <w:rFonts w:ascii="Arial" w:hAnsi="Arial" w:cs="Arial"/>
          <w:bCs/>
          <w:color w:val="000000"/>
          <w:sz w:val="20"/>
          <w:szCs w:val="20"/>
        </w:rPr>
      </w:pPr>
    </w:p>
    <w:p w14:paraId="7C5E4C08" w14:textId="77777777" w:rsidR="00844A07" w:rsidRPr="00844A07" w:rsidRDefault="00844A07" w:rsidP="00844A07">
      <w:pPr>
        <w:rPr>
          <w:rFonts w:ascii="Arial" w:hAnsi="Arial" w:cs="Arial"/>
          <w:color w:val="FF0000"/>
          <w:sz w:val="20"/>
          <w:szCs w:val="20"/>
        </w:rPr>
      </w:pPr>
      <w:bookmarkStart w:id="25" w:name="_Hlk535092268"/>
      <w:r w:rsidRPr="00844A07">
        <w:rPr>
          <w:rFonts w:ascii="Arial" w:hAnsi="Arial" w:cs="Arial"/>
          <w:bCs/>
          <w:i/>
          <w:iCs/>
          <w:color w:val="FF0000"/>
          <w:sz w:val="20"/>
          <w:szCs w:val="20"/>
        </w:rPr>
        <w:t>I</w:t>
      </w:r>
      <w:r w:rsidRPr="00844A07">
        <w:rPr>
          <w:rFonts w:ascii="Arial" w:hAnsi="Arial" w:cs="Arial"/>
          <w:i/>
          <w:iCs/>
          <w:color w:val="FF0000"/>
          <w:sz w:val="20"/>
          <w:szCs w:val="20"/>
        </w:rPr>
        <w:t xml:space="preserve">nclude a listing of what will be covered during the course and a timeframe with due dates. At a minimum, include a list of </w:t>
      </w:r>
      <w:r w:rsidRPr="00AF3BEE">
        <w:rPr>
          <w:rFonts w:ascii="Arial" w:hAnsi="Arial" w:cs="Arial"/>
          <w:i/>
          <w:iCs/>
          <w:color w:val="FF0000"/>
          <w:sz w:val="20"/>
          <w:szCs w:val="20"/>
          <w:u w:val="single"/>
        </w:rPr>
        <w:t xml:space="preserve">all graded activities </w:t>
      </w:r>
      <w:r w:rsidR="00AF3BEE">
        <w:rPr>
          <w:rFonts w:ascii="Arial" w:hAnsi="Arial" w:cs="Arial"/>
          <w:i/>
          <w:iCs/>
          <w:color w:val="FF0000"/>
          <w:sz w:val="20"/>
          <w:szCs w:val="20"/>
          <w:u w:val="single"/>
        </w:rPr>
        <w:t>with</w:t>
      </w:r>
      <w:r w:rsidRPr="00AF3BEE">
        <w:rPr>
          <w:rFonts w:ascii="Arial" w:hAnsi="Arial" w:cs="Arial"/>
          <w:i/>
          <w:iCs/>
          <w:color w:val="FF0000"/>
          <w:sz w:val="20"/>
          <w:szCs w:val="20"/>
          <w:u w:val="single"/>
        </w:rPr>
        <w:t xml:space="preserve"> their due dates</w:t>
      </w:r>
      <w:r w:rsidR="00AF3BEE">
        <w:rPr>
          <w:rFonts w:ascii="Arial" w:hAnsi="Arial" w:cs="Arial"/>
          <w:i/>
          <w:iCs/>
          <w:color w:val="FF0000"/>
          <w:sz w:val="20"/>
          <w:szCs w:val="20"/>
        </w:rPr>
        <w:t xml:space="preserve"> and </w:t>
      </w:r>
      <w:r w:rsidR="00650E48">
        <w:rPr>
          <w:rFonts w:ascii="Arial" w:hAnsi="Arial" w:cs="Arial"/>
          <w:i/>
          <w:iCs/>
          <w:color w:val="FF0000"/>
          <w:sz w:val="20"/>
          <w:szCs w:val="20"/>
        </w:rPr>
        <w:t xml:space="preserve">identify the </w:t>
      </w:r>
      <w:r w:rsidR="00AF3BEE">
        <w:rPr>
          <w:rFonts w:ascii="Arial" w:hAnsi="Arial" w:cs="Arial"/>
          <w:i/>
          <w:iCs/>
          <w:color w:val="FF0000"/>
          <w:sz w:val="20"/>
          <w:szCs w:val="20"/>
        </w:rPr>
        <w:t>activities used to determine weekly attendance.</w:t>
      </w:r>
      <w:r w:rsidRPr="00844A07">
        <w:rPr>
          <w:rFonts w:ascii="Arial" w:hAnsi="Arial" w:cs="Arial"/>
          <w:i/>
          <w:iCs/>
          <w:color w:val="FF0000"/>
          <w:sz w:val="20"/>
          <w:szCs w:val="20"/>
        </w:rPr>
        <w:t xml:space="preserve"> </w:t>
      </w:r>
    </w:p>
    <w:bookmarkEnd w:id="25"/>
    <w:p w14:paraId="7C5E4C09" w14:textId="77777777" w:rsidR="00844A07" w:rsidRPr="00844A07" w:rsidRDefault="00844A07" w:rsidP="00844A07">
      <w:pPr>
        <w:tabs>
          <w:tab w:val="left" w:pos="-720"/>
          <w:tab w:val="left" w:pos="900"/>
          <w:tab w:val="left" w:pos="1584"/>
          <w:tab w:val="left" w:pos="2160"/>
        </w:tabs>
        <w:rPr>
          <w:rFonts w:ascii="Arial" w:hAnsi="Arial" w:cs="Arial"/>
          <w:bCs/>
          <w:color w:val="000000"/>
          <w:sz w:val="20"/>
          <w:szCs w:val="20"/>
        </w:rPr>
      </w:pPr>
    </w:p>
    <w:p w14:paraId="7C5E4C0A" w14:textId="34D7E9F1" w:rsidR="002E784F" w:rsidRPr="002E784F" w:rsidRDefault="002E784F" w:rsidP="002E784F">
      <w:pPr>
        <w:rPr>
          <w:rFonts w:ascii="Arial" w:hAnsi="Arial" w:cs="Arial"/>
          <w:bCs/>
          <w:i/>
          <w:iCs/>
          <w:color w:val="FF0000"/>
          <w:sz w:val="20"/>
          <w:szCs w:val="20"/>
        </w:rPr>
      </w:pPr>
      <w:r w:rsidRPr="002E784F">
        <w:rPr>
          <w:rFonts w:ascii="Arial" w:hAnsi="Arial" w:cs="Arial"/>
          <w:b/>
          <w:bCs/>
          <w:i/>
          <w:iCs/>
          <w:color w:val="FF0000"/>
          <w:sz w:val="20"/>
          <w:szCs w:val="20"/>
          <w:u w:val="single"/>
        </w:rPr>
        <w:t>Very important:</w:t>
      </w:r>
      <w:r>
        <w:rPr>
          <w:rFonts w:ascii="Arial" w:hAnsi="Arial" w:cs="Arial"/>
          <w:bCs/>
          <w:i/>
          <w:iCs/>
          <w:color w:val="FF0000"/>
          <w:sz w:val="20"/>
          <w:szCs w:val="20"/>
        </w:rPr>
        <w:t xml:space="preserve"> </w:t>
      </w:r>
      <w:r w:rsidR="00844A07" w:rsidRPr="00844A07">
        <w:rPr>
          <w:rFonts w:ascii="Arial" w:hAnsi="Arial" w:cs="Arial"/>
          <w:bCs/>
          <w:i/>
          <w:iCs/>
          <w:color w:val="FF0000"/>
          <w:sz w:val="20"/>
          <w:szCs w:val="20"/>
        </w:rPr>
        <w:t>You must identify at least one activity each week that MUST be completed in order for students to be considered “in attendance.”  This is what you will check each week before you post attendance at the Faculty Portal</w:t>
      </w:r>
      <w:r w:rsidR="00844A07" w:rsidRPr="002E784F">
        <w:rPr>
          <w:rFonts w:ascii="Arial" w:hAnsi="Arial" w:cs="Arial"/>
          <w:bCs/>
          <w:i/>
          <w:iCs/>
          <w:color w:val="FF0000"/>
          <w:sz w:val="20"/>
          <w:szCs w:val="20"/>
        </w:rPr>
        <w:t>.</w:t>
      </w:r>
      <w:r w:rsidRPr="002E784F">
        <w:rPr>
          <w:rFonts w:ascii="Arial" w:hAnsi="Arial" w:cs="Arial"/>
          <w:bCs/>
          <w:i/>
          <w:iCs/>
          <w:color w:val="FF0000"/>
          <w:sz w:val="20"/>
          <w:szCs w:val="20"/>
        </w:rPr>
        <w:t xml:space="preserve"> There is no requirement for the activity to be a major and/or minor grade or even graded.</w:t>
      </w:r>
    </w:p>
    <w:p w14:paraId="7C5E4C0B" w14:textId="77777777" w:rsidR="002E784F" w:rsidRPr="002E784F" w:rsidRDefault="00AF3BEE" w:rsidP="002E784F">
      <w:pPr>
        <w:rPr>
          <w:rFonts w:ascii="Arial" w:hAnsi="Arial" w:cs="Arial"/>
          <w:bCs/>
          <w:i/>
          <w:iCs/>
          <w:color w:val="FF0000"/>
          <w:sz w:val="20"/>
          <w:szCs w:val="20"/>
        </w:rPr>
      </w:pPr>
      <w:r w:rsidRPr="001C7E13">
        <w:rPr>
          <w:rFonts w:ascii="Arial" w:hAnsi="Arial" w:cs="Arial"/>
          <w:b/>
          <w:i/>
          <w:iCs/>
          <w:color w:val="FF0000"/>
          <w:sz w:val="20"/>
          <w:szCs w:val="20"/>
        </w:rPr>
        <w:t>However, a</w:t>
      </w:r>
      <w:r w:rsidR="002E784F" w:rsidRPr="001C7E13">
        <w:rPr>
          <w:rFonts w:ascii="Arial" w:hAnsi="Arial" w:cs="Arial"/>
          <w:b/>
          <w:i/>
          <w:iCs/>
          <w:color w:val="FF0000"/>
          <w:sz w:val="20"/>
          <w:szCs w:val="20"/>
        </w:rPr>
        <w:t>ccording to our Financial Aid Director</w:t>
      </w:r>
      <w:r w:rsidRPr="001C7E13">
        <w:rPr>
          <w:rFonts w:ascii="Arial" w:hAnsi="Arial" w:cs="Arial"/>
          <w:b/>
          <w:i/>
          <w:iCs/>
          <w:color w:val="FF0000"/>
          <w:sz w:val="20"/>
          <w:szCs w:val="20"/>
        </w:rPr>
        <w:t>,</w:t>
      </w:r>
      <w:r w:rsidR="002E784F" w:rsidRPr="001C7E13">
        <w:rPr>
          <w:rFonts w:ascii="Arial" w:hAnsi="Arial" w:cs="Arial"/>
          <w:b/>
          <w:i/>
          <w:iCs/>
          <w:color w:val="FF0000"/>
          <w:sz w:val="20"/>
          <w:szCs w:val="20"/>
        </w:rPr>
        <w:t xml:space="preserve"> simply logging into an online course is </w:t>
      </w:r>
      <w:r w:rsidR="002E784F" w:rsidRPr="001C7E13">
        <w:rPr>
          <w:rFonts w:ascii="Arial" w:hAnsi="Arial" w:cs="Arial"/>
          <w:b/>
          <w:i/>
          <w:iCs/>
          <w:color w:val="FF0000"/>
          <w:sz w:val="20"/>
          <w:szCs w:val="20"/>
          <w:u w:val="single"/>
        </w:rPr>
        <w:t>not</w:t>
      </w:r>
      <w:r w:rsidR="002E784F" w:rsidRPr="001C7E13">
        <w:rPr>
          <w:rFonts w:ascii="Arial" w:hAnsi="Arial" w:cs="Arial"/>
          <w:b/>
          <w:i/>
          <w:iCs/>
          <w:color w:val="FF0000"/>
          <w:sz w:val="20"/>
          <w:szCs w:val="20"/>
        </w:rPr>
        <w:t xml:space="preserve"> enough</w:t>
      </w:r>
      <w:r w:rsidR="002E784F" w:rsidRPr="002E784F">
        <w:rPr>
          <w:rFonts w:ascii="Arial" w:hAnsi="Arial" w:cs="Arial"/>
          <w:bCs/>
          <w:i/>
          <w:iCs/>
          <w:color w:val="FF0000"/>
          <w:sz w:val="20"/>
          <w:szCs w:val="20"/>
        </w:rPr>
        <w:t xml:space="preserve">. </w:t>
      </w:r>
    </w:p>
    <w:p w14:paraId="7C5E4C0C" w14:textId="77777777" w:rsidR="00844A07" w:rsidRPr="00844A07" w:rsidRDefault="00844A07" w:rsidP="00844A07">
      <w:pPr>
        <w:rPr>
          <w:rFonts w:ascii="Arial" w:hAnsi="Arial" w:cs="Arial"/>
          <w:bCs/>
          <w:i/>
          <w:iCs/>
          <w:color w:val="FF0000"/>
          <w:sz w:val="20"/>
          <w:szCs w:val="20"/>
        </w:rPr>
      </w:pPr>
    </w:p>
    <w:p w14:paraId="7C5E4C0D" w14:textId="2509EF07" w:rsidR="00844A07" w:rsidRPr="00844A07" w:rsidRDefault="00AF3BEE" w:rsidP="00844A07">
      <w:pPr>
        <w:rPr>
          <w:rFonts w:ascii="Arial" w:hAnsi="Arial" w:cs="Arial"/>
          <w:bCs/>
          <w:i/>
          <w:iCs/>
          <w:color w:val="FF0000"/>
          <w:sz w:val="20"/>
          <w:szCs w:val="20"/>
        </w:rPr>
      </w:pPr>
      <w:r>
        <w:rPr>
          <w:rFonts w:ascii="Arial" w:hAnsi="Arial" w:cs="Arial"/>
          <w:bCs/>
          <w:i/>
          <w:iCs/>
          <w:color w:val="FF0000"/>
          <w:sz w:val="20"/>
          <w:szCs w:val="20"/>
        </w:rPr>
        <w:t>Below</w:t>
      </w:r>
      <w:r w:rsidR="00844A07" w:rsidRPr="00844A07">
        <w:rPr>
          <w:rFonts w:ascii="Arial" w:hAnsi="Arial" w:cs="Arial"/>
          <w:bCs/>
          <w:i/>
          <w:iCs/>
          <w:color w:val="FF0000"/>
          <w:sz w:val="20"/>
          <w:szCs w:val="20"/>
        </w:rPr>
        <w:t xml:space="preserve"> </w:t>
      </w:r>
      <w:r w:rsidR="001C7E13">
        <w:rPr>
          <w:rFonts w:ascii="Arial" w:hAnsi="Arial" w:cs="Arial"/>
          <w:bCs/>
          <w:i/>
          <w:iCs/>
          <w:color w:val="FF0000"/>
          <w:sz w:val="20"/>
          <w:szCs w:val="20"/>
        </w:rPr>
        <w:t xml:space="preserve">are some </w:t>
      </w:r>
      <w:r w:rsidR="00844A07" w:rsidRPr="00844A07">
        <w:rPr>
          <w:rFonts w:ascii="Arial" w:hAnsi="Arial" w:cs="Arial"/>
          <w:bCs/>
          <w:i/>
          <w:iCs/>
          <w:color w:val="FF0000"/>
          <w:sz w:val="20"/>
          <w:szCs w:val="20"/>
        </w:rPr>
        <w:t>exampl</w:t>
      </w:r>
      <w:r>
        <w:rPr>
          <w:rFonts w:ascii="Arial" w:hAnsi="Arial" w:cs="Arial"/>
          <w:bCs/>
          <w:i/>
          <w:iCs/>
          <w:color w:val="FF0000"/>
          <w:sz w:val="20"/>
          <w:szCs w:val="20"/>
        </w:rPr>
        <w:t>e</w:t>
      </w:r>
      <w:r w:rsidR="001C7E13">
        <w:rPr>
          <w:rFonts w:ascii="Arial" w:hAnsi="Arial" w:cs="Arial"/>
          <w:bCs/>
          <w:i/>
          <w:iCs/>
          <w:color w:val="FF0000"/>
          <w:sz w:val="20"/>
          <w:szCs w:val="20"/>
        </w:rPr>
        <w:t>s</w:t>
      </w:r>
      <w:r>
        <w:rPr>
          <w:rFonts w:ascii="Arial" w:hAnsi="Arial" w:cs="Arial"/>
          <w:bCs/>
          <w:i/>
          <w:iCs/>
          <w:color w:val="FF0000"/>
          <w:sz w:val="20"/>
          <w:szCs w:val="20"/>
        </w:rPr>
        <w:t xml:space="preserve"> of ways to identify those activities used for attendance. Delete this list after looking over it.</w:t>
      </w:r>
    </w:p>
    <w:p w14:paraId="7C5E4C0E" w14:textId="77777777" w:rsidR="00844A07" w:rsidRPr="00844A07" w:rsidRDefault="00D737F4" w:rsidP="00844A07">
      <w:r>
        <w:rPr>
          <w:noProof/>
        </w:rPr>
        <mc:AlternateContent>
          <mc:Choice Requires="wps">
            <w:drawing>
              <wp:anchor distT="0" distB="0" distL="114300" distR="114300" simplePos="0" relativeHeight="251659264" behindDoc="0" locked="0" layoutInCell="1" allowOverlap="1" wp14:anchorId="7C5E4C23" wp14:editId="59047298">
                <wp:simplePos x="0" y="0"/>
                <wp:positionH relativeFrom="column">
                  <wp:posOffset>-142875</wp:posOffset>
                </wp:positionH>
                <wp:positionV relativeFrom="paragraph">
                  <wp:posOffset>90170</wp:posOffset>
                </wp:positionV>
                <wp:extent cx="6665595" cy="4832350"/>
                <wp:effectExtent l="0" t="0" r="20955" b="2540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48323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9A64A" id="Rectangle 25" o:spid="_x0000_s1026" style="position:absolute;margin-left:-11.25pt;margin-top:7.1pt;width:524.8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" filled="f" strokecolor="#243f60" strokeweight="1pt"/>
            </w:pict>
          </mc:Fallback>
        </mc:AlternateContent>
      </w:r>
    </w:p>
    <w:p w14:paraId="7C5E4C0F" w14:textId="2DDB1919" w:rsidR="00844A07" w:rsidRDefault="00844A07" w:rsidP="00844A07">
      <w:pPr>
        <w:jc w:val="center"/>
        <w:rPr>
          <w:b/>
        </w:rPr>
      </w:pPr>
      <w:r w:rsidRPr="00AF3BEE">
        <w:rPr>
          <w:b/>
        </w:rPr>
        <w:t>Tentative Course Schedule</w:t>
      </w:r>
    </w:p>
    <w:p w14:paraId="495E91F9" w14:textId="4C12D8A5" w:rsidR="00FA391E" w:rsidRDefault="00FA391E" w:rsidP="00844A07">
      <w:pPr>
        <w:jc w:val="center"/>
        <w:rPr>
          <w:b/>
        </w:rPr>
      </w:pPr>
    </w:p>
    <w:p w14:paraId="583A2594" w14:textId="42C849A6" w:rsidR="00FA391E" w:rsidRPr="00844A07" w:rsidRDefault="00FA391E" w:rsidP="00FA391E">
      <w:pPr>
        <w:tabs>
          <w:tab w:val="left" w:pos="-720"/>
          <w:tab w:val="left" w:pos="900"/>
          <w:tab w:val="left" w:pos="1584"/>
          <w:tab w:val="left" w:pos="2160"/>
        </w:tabs>
        <w:rPr>
          <w:rFonts w:ascii="Arial" w:hAnsi="Arial" w:cs="Arial"/>
          <w:bCs/>
          <w:color w:val="000000"/>
          <w:sz w:val="20"/>
          <w:szCs w:val="20"/>
        </w:rPr>
      </w:pPr>
      <w:r w:rsidRPr="00844A07">
        <w:rPr>
          <w:rFonts w:ascii="Arial" w:hAnsi="Arial" w:cs="Arial"/>
          <w:bCs/>
          <w:color w:val="000000"/>
          <w:sz w:val="20"/>
          <w:szCs w:val="20"/>
        </w:rPr>
        <w:t xml:space="preserve">The course schedule is subject to change. If changes are made, you will </w:t>
      </w:r>
      <w:r>
        <w:rPr>
          <w:rFonts w:ascii="Arial" w:hAnsi="Arial" w:cs="Arial"/>
          <w:bCs/>
          <w:color w:val="000000"/>
          <w:sz w:val="20"/>
          <w:szCs w:val="20"/>
        </w:rPr>
        <w:t xml:space="preserve">receive a message in your </w:t>
      </w:r>
      <w:proofErr w:type="spellStart"/>
      <w:r w:rsidR="00373CA2">
        <w:rPr>
          <w:rFonts w:ascii="Arial" w:hAnsi="Arial" w:cs="Arial"/>
          <w:bCs/>
          <w:color w:val="000000"/>
          <w:sz w:val="20"/>
          <w:szCs w:val="20"/>
        </w:rPr>
        <w:t>OpenLMS</w:t>
      </w:r>
      <w:proofErr w:type="spellEnd"/>
      <w:r>
        <w:rPr>
          <w:rFonts w:ascii="Arial" w:hAnsi="Arial" w:cs="Arial"/>
          <w:bCs/>
          <w:color w:val="000000"/>
          <w:sz w:val="20"/>
          <w:szCs w:val="20"/>
        </w:rPr>
        <w:t xml:space="preserve"> course.</w:t>
      </w:r>
      <w:r w:rsidRPr="00844A07">
        <w:rPr>
          <w:rFonts w:ascii="Arial" w:hAnsi="Arial" w:cs="Arial"/>
          <w:bCs/>
          <w:color w:val="000000"/>
          <w:sz w:val="20"/>
          <w:szCs w:val="20"/>
        </w:rPr>
        <w:t xml:space="preserve"> I will also change the course schedule itself to reflect any changes made.</w:t>
      </w:r>
    </w:p>
    <w:p w14:paraId="7C5E4C10" w14:textId="77777777" w:rsidR="00844A07" w:rsidRPr="00AF3BEE" w:rsidRDefault="00844A07" w:rsidP="00844A07">
      <w:pPr>
        <w:jc w:val="center"/>
        <w:rPr>
          <w:b/>
        </w:rPr>
      </w:pPr>
    </w:p>
    <w:p w14:paraId="7C5E4C11" w14:textId="676CB75B" w:rsidR="00844A07" w:rsidRPr="00844A07" w:rsidRDefault="00844A07" w:rsidP="00AF3BEE">
      <w:pPr>
        <w:jc w:val="center"/>
      </w:pPr>
      <w:r w:rsidRPr="00AF3BEE">
        <w:rPr>
          <w:highlight w:val="yellow"/>
        </w:rPr>
        <w:t xml:space="preserve">** </w:t>
      </w:r>
      <w:r w:rsidR="00FA391E">
        <w:rPr>
          <w:highlight w:val="yellow"/>
        </w:rPr>
        <w:t>Denotes a</w:t>
      </w:r>
      <w:r w:rsidRPr="00AF3BEE">
        <w:rPr>
          <w:highlight w:val="yellow"/>
        </w:rPr>
        <w:t>ctivities used to determine weekly attendance</w:t>
      </w:r>
    </w:p>
    <w:p w14:paraId="7C5E4C12" w14:textId="77777777" w:rsidR="00844A07" w:rsidRPr="00844A07" w:rsidRDefault="00844A07" w:rsidP="00844A07"/>
    <w:p w14:paraId="7C5E4C13" w14:textId="6CCAC199" w:rsidR="00945BB7" w:rsidRDefault="00FA391E" w:rsidP="00945BB7">
      <w:pPr>
        <w:rPr>
          <w:b/>
          <w:u w:val="single"/>
        </w:rPr>
      </w:pPr>
      <w:r>
        <w:rPr>
          <w:b/>
          <w:u w:val="single"/>
        </w:rPr>
        <w:t xml:space="preserve">Class Orientation section – due by       </w:t>
      </w:r>
      <w:r w:rsidR="00945BB7">
        <w:rPr>
          <w:b/>
          <w:u w:val="single"/>
        </w:rPr>
        <w:t>:</w:t>
      </w:r>
    </w:p>
    <w:p w14:paraId="7C5E4C14" w14:textId="52812308" w:rsidR="00945BB7" w:rsidRDefault="00945BB7" w:rsidP="00945BB7">
      <w:pPr>
        <w:pStyle w:val="ListParagraph"/>
        <w:numPr>
          <w:ilvl w:val="0"/>
          <w:numId w:val="9"/>
        </w:numPr>
        <w:spacing w:after="160" w:line="254" w:lineRule="auto"/>
      </w:pPr>
      <w:r>
        <w:t xml:space="preserve">Complete the Class Orientation unit in </w:t>
      </w:r>
      <w:proofErr w:type="spellStart"/>
      <w:r w:rsidR="00373CA2">
        <w:t>OpenLMS</w:t>
      </w:r>
      <w:proofErr w:type="spellEnd"/>
      <w:r>
        <w:t>.</w:t>
      </w:r>
    </w:p>
    <w:p w14:paraId="7C5E4C15" w14:textId="77777777" w:rsidR="00945BB7" w:rsidRPr="00AF3BEE" w:rsidRDefault="00945BB7" w:rsidP="00945BB7">
      <w:pPr>
        <w:pStyle w:val="ListParagraph"/>
        <w:numPr>
          <w:ilvl w:val="0"/>
          <w:numId w:val="9"/>
        </w:numPr>
        <w:spacing w:after="160" w:line="254" w:lineRule="auto"/>
        <w:rPr>
          <w:highlight w:val="yellow"/>
        </w:rPr>
      </w:pPr>
      <w:r w:rsidRPr="00AF3BEE">
        <w:rPr>
          <w:highlight w:val="yellow"/>
        </w:rPr>
        <w:t>** Complete the Syllabus Agreement EVA located in the Class Orientation unit.</w:t>
      </w:r>
    </w:p>
    <w:p w14:paraId="7C5E4C16" w14:textId="7CAC7069" w:rsidR="00945BB7" w:rsidRPr="00844A07" w:rsidRDefault="00FA391E" w:rsidP="00945BB7">
      <w:pPr>
        <w:rPr>
          <w:b/>
          <w:u w:val="single"/>
        </w:rPr>
      </w:pPr>
      <w:r>
        <w:rPr>
          <w:b/>
          <w:u w:val="single"/>
        </w:rPr>
        <w:t xml:space="preserve">Unit 1 (or Chapter 1) – due by       </w:t>
      </w:r>
      <w:r w:rsidR="00945BB7" w:rsidRPr="00844A07">
        <w:rPr>
          <w:b/>
          <w:u w:val="single"/>
        </w:rPr>
        <w:t xml:space="preserve">: </w:t>
      </w:r>
    </w:p>
    <w:p w14:paraId="7C5E4C17" w14:textId="77777777" w:rsidR="00945BB7" w:rsidRPr="00844A07" w:rsidRDefault="00945BB7" w:rsidP="00945BB7">
      <w:pPr>
        <w:pStyle w:val="ListParagraph"/>
        <w:numPr>
          <w:ilvl w:val="0"/>
          <w:numId w:val="9"/>
        </w:numPr>
        <w:spacing w:after="160" w:line="254" w:lineRule="auto"/>
      </w:pPr>
      <w:r w:rsidRPr="00844A07">
        <w:t>Read Chapter 1 in your textbook.</w:t>
      </w:r>
    </w:p>
    <w:p w14:paraId="7C5E4C18" w14:textId="77777777" w:rsidR="00945BB7" w:rsidRPr="00844A07" w:rsidRDefault="00945BB7" w:rsidP="00945BB7">
      <w:pPr>
        <w:pStyle w:val="ListParagraph"/>
        <w:numPr>
          <w:ilvl w:val="0"/>
          <w:numId w:val="9"/>
        </w:numPr>
        <w:spacing w:after="160" w:line="254" w:lineRule="auto"/>
      </w:pPr>
      <w:r>
        <w:t xml:space="preserve">Complete </w:t>
      </w:r>
      <w:r w:rsidRPr="00844A07">
        <w:t>Discussion Forum 1.</w:t>
      </w:r>
    </w:p>
    <w:p w14:paraId="7C5E4C19" w14:textId="77777777" w:rsidR="00945BB7" w:rsidRPr="00844A07" w:rsidRDefault="00945BB7" w:rsidP="00945BB7">
      <w:pPr>
        <w:pStyle w:val="ListParagraph"/>
        <w:numPr>
          <w:ilvl w:val="0"/>
          <w:numId w:val="9"/>
        </w:numPr>
        <w:spacing w:after="160" w:line="254" w:lineRule="auto"/>
        <w:rPr>
          <w:b/>
          <w:u w:val="single"/>
        </w:rPr>
      </w:pPr>
      <w:r w:rsidRPr="00AF3BEE">
        <w:rPr>
          <w:highlight w:val="yellow"/>
        </w:rPr>
        <w:t>** Complete Chapter 1 Quiz</w:t>
      </w:r>
      <w:r w:rsidRPr="00844A07">
        <w:rPr>
          <w:i/>
        </w:rPr>
        <w:t xml:space="preserve"> </w:t>
      </w:r>
      <w:r w:rsidRPr="00844A07">
        <w:rPr>
          <w:i/>
        </w:rPr>
        <w:br/>
      </w:r>
    </w:p>
    <w:p w14:paraId="6AA32F64" w14:textId="2169C0DA" w:rsidR="00FA391E" w:rsidRPr="00844A07" w:rsidRDefault="00FA391E" w:rsidP="00FA391E">
      <w:pPr>
        <w:rPr>
          <w:b/>
          <w:u w:val="single"/>
        </w:rPr>
      </w:pPr>
      <w:r>
        <w:rPr>
          <w:b/>
          <w:u w:val="single"/>
        </w:rPr>
        <w:t xml:space="preserve">Unit 2 (or Chapter 2) – due by         </w:t>
      </w:r>
      <w:r w:rsidRPr="00844A07">
        <w:rPr>
          <w:b/>
          <w:u w:val="single"/>
        </w:rPr>
        <w:t>:</w:t>
      </w:r>
    </w:p>
    <w:p w14:paraId="115E0006" w14:textId="49B5EC1B" w:rsidR="00FA391E" w:rsidRPr="00844A07" w:rsidRDefault="00FA391E" w:rsidP="00FA391E">
      <w:pPr>
        <w:pStyle w:val="ListParagraph"/>
        <w:numPr>
          <w:ilvl w:val="0"/>
          <w:numId w:val="11"/>
        </w:numPr>
        <w:spacing w:after="160" w:line="254" w:lineRule="auto"/>
      </w:pPr>
      <w:r w:rsidRPr="00844A07">
        <w:t xml:space="preserve">Read Chapter </w:t>
      </w:r>
      <w:r>
        <w:t>2</w:t>
      </w:r>
      <w:r w:rsidRPr="00844A07">
        <w:t xml:space="preserve"> in your textbook.</w:t>
      </w:r>
    </w:p>
    <w:p w14:paraId="5E33A0D9" w14:textId="357A71AA" w:rsidR="00FA391E" w:rsidRPr="00BB2D62" w:rsidRDefault="00FA391E" w:rsidP="00FA391E">
      <w:pPr>
        <w:pStyle w:val="ListParagraph"/>
        <w:numPr>
          <w:ilvl w:val="0"/>
          <w:numId w:val="11"/>
        </w:numPr>
        <w:spacing w:after="160" w:line="254" w:lineRule="auto"/>
      </w:pPr>
      <w:r w:rsidRPr="00BB2D62">
        <w:t xml:space="preserve">Submit Chapter </w:t>
      </w:r>
      <w:r>
        <w:t xml:space="preserve">2 </w:t>
      </w:r>
      <w:r w:rsidRPr="00BB2D62">
        <w:t>Assignment</w:t>
      </w:r>
    </w:p>
    <w:p w14:paraId="7DAE8749" w14:textId="57D53791" w:rsidR="00FA391E" w:rsidRPr="00AF3BEE" w:rsidRDefault="00FA391E" w:rsidP="00FA391E">
      <w:pPr>
        <w:pStyle w:val="ListParagraph"/>
        <w:numPr>
          <w:ilvl w:val="0"/>
          <w:numId w:val="11"/>
        </w:numPr>
        <w:spacing w:after="160" w:line="254" w:lineRule="auto"/>
        <w:rPr>
          <w:i/>
          <w:highlight w:val="yellow"/>
        </w:rPr>
      </w:pPr>
      <w:r w:rsidRPr="00AF3BEE">
        <w:rPr>
          <w:highlight w:val="yellow"/>
        </w:rPr>
        <w:t xml:space="preserve">** Complete </w:t>
      </w:r>
      <w:r>
        <w:rPr>
          <w:highlight w:val="yellow"/>
        </w:rPr>
        <w:t>Discussion Forum 2</w:t>
      </w:r>
    </w:p>
    <w:p w14:paraId="6DF05235" w14:textId="77777777" w:rsidR="00FA391E" w:rsidRDefault="00FA391E" w:rsidP="00945BB7">
      <w:pPr>
        <w:rPr>
          <w:b/>
          <w:u w:val="single"/>
        </w:rPr>
      </w:pPr>
    </w:p>
    <w:p w14:paraId="7C5E4C1A" w14:textId="14F59AE8" w:rsidR="00945BB7" w:rsidRPr="00844A07" w:rsidRDefault="00FA391E" w:rsidP="00945BB7">
      <w:pPr>
        <w:rPr>
          <w:b/>
          <w:u w:val="single"/>
        </w:rPr>
      </w:pPr>
      <w:r>
        <w:rPr>
          <w:b/>
          <w:u w:val="single"/>
        </w:rPr>
        <w:t xml:space="preserve">Unit 4 – due by      </w:t>
      </w:r>
      <w:r w:rsidR="00945BB7" w:rsidRPr="00844A07">
        <w:rPr>
          <w:b/>
          <w:u w:val="single"/>
        </w:rPr>
        <w:t>:</w:t>
      </w:r>
      <w:r w:rsidR="00945BB7" w:rsidRPr="00844A07">
        <w:rPr>
          <w:i/>
        </w:rPr>
        <w:t xml:space="preserve"> (This is an example </w:t>
      </w:r>
      <w:r>
        <w:rPr>
          <w:i/>
        </w:rPr>
        <w:t>of what to do if</w:t>
      </w:r>
      <w:r w:rsidR="00945BB7" w:rsidRPr="00844A07">
        <w:rPr>
          <w:i/>
        </w:rPr>
        <w:t xml:space="preserve"> there are no graded activities to submit.)</w:t>
      </w:r>
    </w:p>
    <w:p w14:paraId="7C5E4C1C" w14:textId="77777777" w:rsidR="00945BB7" w:rsidRPr="00844A07" w:rsidRDefault="00945BB7" w:rsidP="00945BB7">
      <w:pPr>
        <w:pStyle w:val="ListParagraph"/>
        <w:numPr>
          <w:ilvl w:val="0"/>
          <w:numId w:val="10"/>
        </w:numPr>
        <w:spacing w:after="160" w:line="254" w:lineRule="auto"/>
      </w:pPr>
      <w:r w:rsidRPr="00844A07">
        <w:lastRenderedPageBreak/>
        <w:t>Work on first phase of course project.</w:t>
      </w:r>
    </w:p>
    <w:p w14:paraId="7C5E4C1D" w14:textId="403BC894" w:rsidR="00945BB7" w:rsidRPr="00AF3BEE" w:rsidRDefault="00945BB7" w:rsidP="00945BB7">
      <w:pPr>
        <w:pStyle w:val="ListParagraph"/>
        <w:numPr>
          <w:ilvl w:val="0"/>
          <w:numId w:val="10"/>
        </w:numPr>
        <w:spacing w:after="160" w:line="254" w:lineRule="auto"/>
        <w:rPr>
          <w:highlight w:val="yellow"/>
        </w:rPr>
      </w:pPr>
      <w:r w:rsidRPr="00AF3BEE">
        <w:rPr>
          <w:highlight w:val="yellow"/>
        </w:rPr>
        <w:t xml:space="preserve">** Send me a message in </w:t>
      </w:r>
      <w:proofErr w:type="spellStart"/>
      <w:r w:rsidR="00373CA2">
        <w:rPr>
          <w:highlight w:val="yellow"/>
        </w:rPr>
        <w:t>OpenLMS</w:t>
      </w:r>
      <w:proofErr w:type="spellEnd"/>
      <w:r w:rsidRPr="00AF3BEE">
        <w:rPr>
          <w:highlight w:val="yellow"/>
        </w:rPr>
        <w:t xml:space="preserve"> indicating what you did on the first phase of the course project.</w:t>
      </w:r>
    </w:p>
    <w:p w14:paraId="7C5E4C22" w14:textId="77777777" w:rsidR="004D3608" w:rsidRPr="00650E48" w:rsidRDefault="004D3608" w:rsidP="00844A07">
      <w:pPr>
        <w:rPr>
          <w:rFonts w:ascii="Arial" w:hAnsi="Arial" w:cs="Arial"/>
          <w:bCs/>
          <w:i/>
          <w:iCs/>
          <w:color w:val="000000" w:themeColor="text1"/>
          <w:sz w:val="20"/>
          <w:szCs w:val="20"/>
        </w:rPr>
      </w:pPr>
    </w:p>
    <w:sectPr w:rsidR="004D3608" w:rsidRPr="00650E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ld PS">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3"/>
    <w:multiLevelType w:val="hybridMultilevel"/>
    <w:tmpl w:val="4B7657C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0C470B3"/>
    <w:multiLevelType w:val="hybridMultilevel"/>
    <w:tmpl w:val="81F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4D41"/>
    <w:multiLevelType w:val="hybridMultilevel"/>
    <w:tmpl w:val="E46A6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D6597E"/>
    <w:multiLevelType w:val="hybridMultilevel"/>
    <w:tmpl w:val="320A0732"/>
    <w:lvl w:ilvl="0" w:tplc="884C38C2">
      <w:start w:val="1"/>
      <w:numFmt w:val="bullet"/>
      <w:lvlText w:val=""/>
      <w:lvlJc w:val="left"/>
      <w:pPr>
        <w:ind w:left="360" w:hanging="360"/>
      </w:pPr>
      <w:rPr>
        <w:rFonts w:ascii="Symbol" w:hAnsi="Symbol" w:hint="default"/>
        <w:color w:val="89CC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517ABB"/>
    <w:multiLevelType w:val="hybridMultilevel"/>
    <w:tmpl w:val="6AEE94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83A6983"/>
    <w:multiLevelType w:val="hybridMultilevel"/>
    <w:tmpl w:val="1AF4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210F6"/>
    <w:multiLevelType w:val="hybridMultilevel"/>
    <w:tmpl w:val="0A42090E"/>
    <w:lvl w:ilvl="0" w:tplc="C3760DD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3D7D"/>
    <w:multiLevelType w:val="hybridMultilevel"/>
    <w:tmpl w:val="50C06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6922D1B"/>
    <w:multiLevelType w:val="hybridMultilevel"/>
    <w:tmpl w:val="3E4E9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0EE3191"/>
    <w:multiLevelType w:val="hybridMultilevel"/>
    <w:tmpl w:val="712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67C87"/>
    <w:multiLevelType w:val="hybridMultilevel"/>
    <w:tmpl w:val="25FC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345383">
    <w:abstractNumId w:val="0"/>
  </w:num>
  <w:num w:numId="2" w16cid:durableId="272858187">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16cid:durableId="1118380347">
    <w:abstractNumId w:val="4"/>
  </w:num>
  <w:num w:numId="4" w16cid:durableId="1224103719">
    <w:abstractNumId w:val="6"/>
  </w:num>
  <w:num w:numId="5" w16cid:durableId="971054851">
    <w:abstractNumId w:val="5"/>
  </w:num>
  <w:num w:numId="6" w16cid:durableId="2102483813">
    <w:abstractNumId w:val="3"/>
  </w:num>
  <w:num w:numId="7" w16cid:durableId="1952735441">
    <w:abstractNumId w:val="10"/>
  </w:num>
  <w:num w:numId="8" w16cid:durableId="829713757">
    <w:abstractNumId w:val="1"/>
  </w:num>
  <w:num w:numId="9" w16cid:durableId="1307276868">
    <w:abstractNumId w:val="8"/>
  </w:num>
  <w:num w:numId="10" w16cid:durableId="1182813897">
    <w:abstractNumId w:val="2"/>
  </w:num>
  <w:num w:numId="11" w16cid:durableId="1525171174">
    <w:abstractNumId w:val="7"/>
  </w:num>
  <w:num w:numId="12" w16cid:durableId="1496265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91"/>
    <w:rsid w:val="0000525D"/>
    <w:rsid w:val="0002667F"/>
    <w:rsid w:val="00066CCE"/>
    <w:rsid w:val="00070CF5"/>
    <w:rsid w:val="000924FF"/>
    <w:rsid w:val="000D6FE0"/>
    <w:rsid w:val="000E09AC"/>
    <w:rsid w:val="000E0C73"/>
    <w:rsid w:val="000F0C77"/>
    <w:rsid w:val="000F4C04"/>
    <w:rsid w:val="0014355D"/>
    <w:rsid w:val="00143EDE"/>
    <w:rsid w:val="00153A7B"/>
    <w:rsid w:val="00155CAF"/>
    <w:rsid w:val="00157C8B"/>
    <w:rsid w:val="00166FAC"/>
    <w:rsid w:val="00171BBA"/>
    <w:rsid w:val="00172BA6"/>
    <w:rsid w:val="00193333"/>
    <w:rsid w:val="001B54F5"/>
    <w:rsid w:val="001C7E13"/>
    <w:rsid w:val="001F49A6"/>
    <w:rsid w:val="001F65F1"/>
    <w:rsid w:val="0020478C"/>
    <w:rsid w:val="002154D4"/>
    <w:rsid w:val="002156FE"/>
    <w:rsid w:val="002365C8"/>
    <w:rsid w:val="00254FD2"/>
    <w:rsid w:val="00282E81"/>
    <w:rsid w:val="002A2135"/>
    <w:rsid w:val="002B1E9C"/>
    <w:rsid w:val="002C17E1"/>
    <w:rsid w:val="002C4415"/>
    <w:rsid w:val="002E784F"/>
    <w:rsid w:val="002F2709"/>
    <w:rsid w:val="003013C6"/>
    <w:rsid w:val="00311B9E"/>
    <w:rsid w:val="00335B80"/>
    <w:rsid w:val="003377F4"/>
    <w:rsid w:val="0034656D"/>
    <w:rsid w:val="00347FA0"/>
    <w:rsid w:val="00353385"/>
    <w:rsid w:val="00373CA2"/>
    <w:rsid w:val="003A757F"/>
    <w:rsid w:val="003D158F"/>
    <w:rsid w:val="003F0E8E"/>
    <w:rsid w:val="003F2FAB"/>
    <w:rsid w:val="0040274F"/>
    <w:rsid w:val="004039D8"/>
    <w:rsid w:val="00456BFF"/>
    <w:rsid w:val="00461ABC"/>
    <w:rsid w:val="00473FD1"/>
    <w:rsid w:val="0048369D"/>
    <w:rsid w:val="00487FDD"/>
    <w:rsid w:val="004A7DA9"/>
    <w:rsid w:val="004D3608"/>
    <w:rsid w:val="004E5E54"/>
    <w:rsid w:val="0052417A"/>
    <w:rsid w:val="005371F6"/>
    <w:rsid w:val="00537D03"/>
    <w:rsid w:val="00545955"/>
    <w:rsid w:val="00550317"/>
    <w:rsid w:val="00556728"/>
    <w:rsid w:val="005763E2"/>
    <w:rsid w:val="005808CB"/>
    <w:rsid w:val="00592C02"/>
    <w:rsid w:val="0059329E"/>
    <w:rsid w:val="005A0C76"/>
    <w:rsid w:val="005F0023"/>
    <w:rsid w:val="00613CB8"/>
    <w:rsid w:val="00650E48"/>
    <w:rsid w:val="006562B9"/>
    <w:rsid w:val="00657B5D"/>
    <w:rsid w:val="00675759"/>
    <w:rsid w:val="006C1986"/>
    <w:rsid w:val="006C57D7"/>
    <w:rsid w:val="006F1458"/>
    <w:rsid w:val="00700218"/>
    <w:rsid w:val="00713D6A"/>
    <w:rsid w:val="00717CAA"/>
    <w:rsid w:val="00742B92"/>
    <w:rsid w:val="00751628"/>
    <w:rsid w:val="00751B47"/>
    <w:rsid w:val="00753A03"/>
    <w:rsid w:val="0078095F"/>
    <w:rsid w:val="007835D6"/>
    <w:rsid w:val="0079277B"/>
    <w:rsid w:val="00797699"/>
    <w:rsid w:val="007D6F56"/>
    <w:rsid w:val="007F1628"/>
    <w:rsid w:val="007F2311"/>
    <w:rsid w:val="0082063F"/>
    <w:rsid w:val="00824EDA"/>
    <w:rsid w:val="008276C7"/>
    <w:rsid w:val="0083437D"/>
    <w:rsid w:val="00844A07"/>
    <w:rsid w:val="008563BA"/>
    <w:rsid w:val="0087518A"/>
    <w:rsid w:val="008A1CE7"/>
    <w:rsid w:val="008A5296"/>
    <w:rsid w:val="008B4661"/>
    <w:rsid w:val="008C6273"/>
    <w:rsid w:val="008E70DE"/>
    <w:rsid w:val="008F271D"/>
    <w:rsid w:val="00906259"/>
    <w:rsid w:val="009062EE"/>
    <w:rsid w:val="00920585"/>
    <w:rsid w:val="00922CBF"/>
    <w:rsid w:val="00945BB7"/>
    <w:rsid w:val="00946504"/>
    <w:rsid w:val="009658FB"/>
    <w:rsid w:val="00977F70"/>
    <w:rsid w:val="009831DE"/>
    <w:rsid w:val="00996AD9"/>
    <w:rsid w:val="009A00F1"/>
    <w:rsid w:val="009C0672"/>
    <w:rsid w:val="009C702F"/>
    <w:rsid w:val="00A01E25"/>
    <w:rsid w:val="00A0342F"/>
    <w:rsid w:val="00A30712"/>
    <w:rsid w:val="00A30FB8"/>
    <w:rsid w:val="00A36A9E"/>
    <w:rsid w:val="00A409C7"/>
    <w:rsid w:val="00A43ABE"/>
    <w:rsid w:val="00A4437C"/>
    <w:rsid w:val="00A529D3"/>
    <w:rsid w:val="00A740DE"/>
    <w:rsid w:val="00A81DEC"/>
    <w:rsid w:val="00A917FD"/>
    <w:rsid w:val="00AA0B0E"/>
    <w:rsid w:val="00AA3403"/>
    <w:rsid w:val="00AA4B39"/>
    <w:rsid w:val="00AE100E"/>
    <w:rsid w:val="00AF3BEE"/>
    <w:rsid w:val="00AF7E5C"/>
    <w:rsid w:val="00B03561"/>
    <w:rsid w:val="00B061CC"/>
    <w:rsid w:val="00B277EB"/>
    <w:rsid w:val="00B3131C"/>
    <w:rsid w:val="00B3711C"/>
    <w:rsid w:val="00B96393"/>
    <w:rsid w:val="00B979BC"/>
    <w:rsid w:val="00BB2D62"/>
    <w:rsid w:val="00BC017D"/>
    <w:rsid w:val="00BC7ADC"/>
    <w:rsid w:val="00BF5787"/>
    <w:rsid w:val="00C05008"/>
    <w:rsid w:val="00C07BC0"/>
    <w:rsid w:val="00C25599"/>
    <w:rsid w:val="00C27604"/>
    <w:rsid w:val="00C340B6"/>
    <w:rsid w:val="00C3797A"/>
    <w:rsid w:val="00C40591"/>
    <w:rsid w:val="00C423DA"/>
    <w:rsid w:val="00C5430D"/>
    <w:rsid w:val="00C54751"/>
    <w:rsid w:val="00C547D5"/>
    <w:rsid w:val="00CB5BF6"/>
    <w:rsid w:val="00CD0AFF"/>
    <w:rsid w:val="00CD22B9"/>
    <w:rsid w:val="00D10F4F"/>
    <w:rsid w:val="00D44638"/>
    <w:rsid w:val="00D44FC9"/>
    <w:rsid w:val="00D50B68"/>
    <w:rsid w:val="00D573A9"/>
    <w:rsid w:val="00D70261"/>
    <w:rsid w:val="00D737F4"/>
    <w:rsid w:val="00D74F7D"/>
    <w:rsid w:val="00DB582F"/>
    <w:rsid w:val="00DC5519"/>
    <w:rsid w:val="00DC7A28"/>
    <w:rsid w:val="00DD1A53"/>
    <w:rsid w:val="00DD4E11"/>
    <w:rsid w:val="00DD5560"/>
    <w:rsid w:val="00E0046A"/>
    <w:rsid w:val="00E22C22"/>
    <w:rsid w:val="00E36147"/>
    <w:rsid w:val="00E66FDF"/>
    <w:rsid w:val="00E71CD6"/>
    <w:rsid w:val="00E84619"/>
    <w:rsid w:val="00E91142"/>
    <w:rsid w:val="00E971F8"/>
    <w:rsid w:val="00EC453B"/>
    <w:rsid w:val="00EE68AD"/>
    <w:rsid w:val="00EE7A95"/>
    <w:rsid w:val="00F17E98"/>
    <w:rsid w:val="00F31BD5"/>
    <w:rsid w:val="00F409CC"/>
    <w:rsid w:val="00F4324B"/>
    <w:rsid w:val="00F43BFA"/>
    <w:rsid w:val="00F4752C"/>
    <w:rsid w:val="00F53FA9"/>
    <w:rsid w:val="00F7422C"/>
    <w:rsid w:val="00FA391E"/>
    <w:rsid w:val="00FB5E16"/>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E4B7C"/>
  <w14:defaultImageDpi w14:val="0"/>
  <w15:docId w15:val="{8D8C7F2D-D590-4EC8-B9C4-DA9D7E2D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059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tabs>
        <w:tab w:val="left" w:pos="-1152"/>
        <w:tab w:val="left" w:pos="-552"/>
        <w:tab w:val="left" w:pos="48"/>
        <w:tab w:val="left" w:pos="648"/>
        <w:tab w:val="left" w:pos="1008"/>
        <w:tab w:val="left" w:pos="1248"/>
        <w:tab w:val="right" w:leader="dot" w:pos="6122"/>
      </w:tabs>
      <w:outlineLvl w:val="2"/>
    </w:pPr>
    <w:rPr>
      <w:rFonts w:ascii="Arial" w:hAnsi="Arial"/>
      <w:b/>
      <w:color w:val="993366"/>
      <w:sz w:val="22"/>
      <w:szCs w:val="20"/>
      <w:u w:val="single"/>
    </w:rPr>
  </w:style>
  <w:style w:type="paragraph" w:styleId="Heading4">
    <w:name w:val="heading 4"/>
    <w:basedOn w:val="Normal"/>
    <w:next w:val="Normal"/>
    <w:link w:val="Heading4Char"/>
    <w:uiPriority w:val="9"/>
    <w:qFormat/>
    <w:pPr>
      <w:tabs>
        <w:tab w:val="left" w:pos="-720"/>
        <w:tab w:val="left" w:pos="900"/>
        <w:tab w:val="left" w:pos="1584"/>
        <w:tab w:val="left" w:pos="2160"/>
      </w:tabs>
      <w:jc w:val="center"/>
      <w:outlineLvl w:val="3"/>
    </w:pPr>
    <w:rPr>
      <w:rFonts w:ascii="Verdana" w:hAnsi="Verdana"/>
      <w:b/>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pPr>
      <w:tabs>
        <w:tab w:val="center" w:pos="4320"/>
        <w:tab w:val="right" w:pos="8640"/>
      </w:tabs>
    </w:pPr>
    <w:rPr>
      <w:rFonts w:ascii="Bold PS" w:hAnsi="Bold PS"/>
      <w:sz w:val="20"/>
      <w:szCs w:val="20"/>
    </w:rPr>
  </w:style>
  <w:style w:type="character" w:customStyle="1" w:styleId="FooterChar">
    <w:name w:val="Footer Char"/>
    <w:basedOn w:val="DefaultParagraphFont"/>
    <w:link w:val="Footer"/>
    <w:uiPriority w:val="99"/>
    <w:semiHidden/>
    <w:locked/>
    <w:rPr>
      <w:rFonts w:cs="Times New Roman"/>
      <w:sz w:val="24"/>
    </w:rPr>
  </w:style>
  <w:style w:type="paragraph" w:styleId="BodyText">
    <w:name w:val="Body Text"/>
    <w:basedOn w:val="Normal"/>
    <w:link w:val="BodyTextChar"/>
    <w:uiPriority w:val="99"/>
    <w:pPr>
      <w:tabs>
        <w:tab w:val="left" w:pos="-1152"/>
        <w:tab w:val="left" w:pos="-552"/>
        <w:tab w:val="left" w:pos="48"/>
        <w:tab w:val="left" w:pos="648"/>
        <w:tab w:val="left" w:pos="1008"/>
        <w:tab w:val="left" w:pos="1248"/>
        <w:tab w:val="right" w:leader="dot" w:pos="6122"/>
      </w:tabs>
    </w:pPr>
    <w:rPr>
      <w:rFonts w:ascii="Verdana" w:hAnsi="Verdana"/>
      <w:iCs/>
      <w:sz w:val="20"/>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pPr>
      <w:tabs>
        <w:tab w:val="left" w:leader="dot" w:pos="3240"/>
      </w:tabs>
      <w:spacing w:line="360" w:lineRule="auto"/>
      <w:ind w:left="3240" w:hanging="1800"/>
    </w:pPr>
    <w:rPr>
      <w:rFonts w:ascii="Verdana" w:hAnsi="Verdana"/>
      <w:b/>
      <w:bCs/>
      <w:iCs/>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3">
    <w:name w:val="Body Text 3"/>
    <w:basedOn w:val="Normal"/>
    <w:link w:val="BodyText3Char"/>
    <w:uiPriority w:val="99"/>
    <w:rPr>
      <w:rFonts w:ascii="Verdana" w:hAnsi="Verdana"/>
      <w:b/>
      <w:sz w:val="20"/>
      <w:szCs w:val="20"/>
    </w:rPr>
  </w:style>
  <w:style w:type="character" w:customStyle="1" w:styleId="BodyText3Char">
    <w:name w:val="Body Text 3 Char"/>
    <w:basedOn w:val="DefaultParagraphFont"/>
    <w:link w:val="BodyText3"/>
    <w:uiPriority w:val="99"/>
    <w:semiHidden/>
    <w:locked/>
    <w:rPr>
      <w:rFonts w:cs="Times New Roman"/>
      <w:sz w:val="16"/>
    </w:rPr>
  </w:style>
  <w:style w:type="paragraph" w:styleId="BodyTextIndent2">
    <w:name w:val="Body Text Indent 2"/>
    <w:basedOn w:val="Normal"/>
    <w:link w:val="BodyTextIndent2Char"/>
    <w:uiPriority w:val="99"/>
    <w:pPr>
      <w:tabs>
        <w:tab w:val="left" w:leader="dot" w:pos="3240"/>
      </w:tabs>
      <w:spacing w:line="360" w:lineRule="auto"/>
      <w:ind w:left="3240" w:hanging="1800"/>
    </w:pPr>
    <w:rPr>
      <w:rFonts w:ascii="Verdana" w:hAnsi="Verdana"/>
      <w:iCs/>
      <w:sz w:val="20"/>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ListParagraph">
    <w:name w:val="List Paragraph"/>
    <w:basedOn w:val="Normal"/>
    <w:uiPriority w:val="34"/>
    <w:qFormat/>
    <w:rsid w:val="00D573A9"/>
    <w:pPr>
      <w:ind w:left="720"/>
      <w:contextualSpacing/>
    </w:pPr>
    <w:rPr>
      <w:rFonts w:ascii="Cambria" w:eastAsia="MS Mincho" w:hAnsi="Cambria"/>
    </w:rPr>
  </w:style>
  <w:style w:type="character" w:styleId="UnresolvedMention">
    <w:name w:val="Unresolved Mention"/>
    <w:basedOn w:val="DefaultParagraphFont"/>
    <w:uiPriority w:val="99"/>
    <w:semiHidden/>
    <w:unhideWhenUsed/>
    <w:rsid w:val="00FD208B"/>
    <w:rPr>
      <w:rFonts w:cs="Times New Roman"/>
      <w:color w:val="808080"/>
      <w:shd w:val="clear" w:color="auto" w:fill="E6E6E6"/>
    </w:rPr>
  </w:style>
  <w:style w:type="paragraph" w:customStyle="1" w:styleId="xmsonormal">
    <w:name w:val="x_msonormal"/>
    <w:basedOn w:val="Normal"/>
    <w:rsid w:val="00C37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8635">
      <w:marLeft w:val="0"/>
      <w:marRight w:val="0"/>
      <w:marTop w:val="0"/>
      <w:marBottom w:val="0"/>
      <w:divBdr>
        <w:top w:val="none" w:sz="0" w:space="0" w:color="auto"/>
        <w:left w:val="none" w:sz="0" w:space="0" w:color="auto"/>
        <w:bottom w:val="none" w:sz="0" w:space="0" w:color="auto"/>
        <w:right w:val="none" w:sz="0" w:space="0" w:color="auto"/>
      </w:divBdr>
      <w:divsChild>
        <w:div w:id="462388637">
          <w:marLeft w:val="0"/>
          <w:marRight w:val="0"/>
          <w:marTop w:val="0"/>
          <w:marBottom w:val="0"/>
          <w:divBdr>
            <w:top w:val="none" w:sz="0" w:space="0" w:color="auto"/>
            <w:left w:val="none" w:sz="0" w:space="0" w:color="auto"/>
            <w:bottom w:val="none" w:sz="0" w:space="0" w:color="auto"/>
            <w:right w:val="none" w:sz="0" w:space="0" w:color="auto"/>
          </w:divBdr>
          <w:divsChild>
            <w:div w:id="462388632">
              <w:marLeft w:val="0"/>
              <w:marRight w:val="0"/>
              <w:marTop w:val="0"/>
              <w:marBottom w:val="0"/>
              <w:divBdr>
                <w:top w:val="none" w:sz="0" w:space="0" w:color="auto"/>
                <w:left w:val="none" w:sz="0" w:space="0" w:color="auto"/>
                <w:bottom w:val="none" w:sz="0" w:space="0" w:color="auto"/>
                <w:right w:val="none" w:sz="0" w:space="0" w:color="auto"/>
              </w:divBdr>
              <w:divsChild>
                <w:div w:id="462388634">
                  <w:marLeft w:val="225"/>
                  <w:marRight w:val="150"/>
                  <w:marTop w:val="15"/>
                  <w:marBottom w:val="0"/>
                  <w:divBdr>
                    <w:top w:val="none" w:sz="0" w:space="0" w:color="auto"/>
                    <w:left w:val="none" w:sz="0" w:space="0" w:color="auto"/>
                    <w:bottom w:val="none" w:sz="0" w:space="0" w:color="auto"/>
                    <w:right w:val="none" w:sz="0" w:space="0" w:color="auto"/>
                  </w:divBdr>
                  <w:divsChild>
                    <w:div w:id="462388633">
                      <w:marLeft w:val="0"/>
                      <w:marRight w:val="0"/>
                      <w:marTop w:val="0"/>
                      <w:marBottom w:val="0"/>
                      <w:divBdr>
                        <w:top w:val="none" w:sz="0" w:space="0" w:color="auto"/>
                        <w:left w:val="none" w:sz="0" w:space="0" w:color="auto"/>
                        <w:bottom w:val="none" w:sz="0" w:space="0" w:color="auto"/>
                        <w:right w:val="none" w:sz="0" w:space="0" w:color="auto"/>
                      </w:divBdr>
                      <w:divsChild>
                        <w:div w:id="462388638">
                          <w:marLeft w:val="0"/>
                          <w:marRight w:val="0"/>
                          <w:marTop w:val="0"/>
                          <w:marBottom w:val="0"/>
                          <w:divBdr>
                            <w:top w:val="none" w:sz="0" w:space="0" w:color="auto"/>
                            <w:left w:val="none" w:sz="0" w:space="0" w:color="auto"/>
                            <w:bottom w:val="none" w:sz="0" w:space="0" w:color="auto"/>
                            <w:right w:val="none" w:sz="0" w:space="0" w:color="auto"/>
                          </w:divBdr>
                          <w:divsChild>
                            <w:div w:id="462388639">
                              <w:marLeft w:val="0"/>
                              <w:marRight w:val="0"/>
                              <w:marTop w:val="0"/>
                              <w:marBottom w:val="0"/>
                              <w:divBdr>
                                <w:top w:val="none" w:sz="0" w:space="0" w:color="auto"/>
                                <w:left w:val="none" w:sz="0" w:space="0" w:color="auto"/>
                                <w:bottom w:val="none" w:sz="0" w:space="0" w:color="auto"/>
                                <w:right w:val="none" w:sz="0" w:space="0" w:color="auto"/>
                              </w:divBdr>
                              <w:divsChild>
                                <w:div w:id="462388631">
                                  <w:marLeft w:val="0"/>
                                  <w:marRight w:val="0"/>
                                  <w:marTop w:val="0"/>
                                  <w:marBottom w:val="0"/>
                                  <w:divBdr>
                                    <w:top w:val="none" w:sz="0" w:space="0" w:color="auto"/>
                                    <w:left w:val="none" w:sz="0" w:space="0" w:color="auto"/>
                                    <w:bottom w:val="none" w:sz="0" w:space="0" w:color="auto"/>
                                    <w:right w:val="none" w:sz="0" w:space="0" w:color="auto"/>
                                  </w:divBdr>
                                  <w:divsChild>
                                    <w:div w:id="462388640">
                                      <w:marLeft w:val="0"/>
                                      <w:marRight w:val="0"/>
                                      <w:marTop w:val="0"/>
                                      <w:marBottom w:val="0"/>
                                      <w:divBdr>
                                        <w:top w:val="none" w:sz="0" w:space="0" w:color="auto"/>
                                        <w:left w:val="none" w:sz="0" w:space="0" w:color="auto"/>
                                        <w:bottom w:val="none" w:sz="0" w:space="0" w:color="auto"/>
                                        <w:right w:val="none" w:sz="0" w:space="0" w:color="auto"/>
                                      </w:divBdr>
                                      <w:divsChild>
                                        <w:div w:id="4623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388636">
      <w:marLeft w:val="0"/>
      <w:marRight w:val="0"/>
      <w:marTop w:val="0"/>
      <w:marBottom w:val="0"/>
      <w:divBdr>
        <w:top w:val="none" w:sz="0" w:space="0" w:color="auto"/>
        <w:left w:val="none" w:sz="0" w:space="0" w:color="auto"/>
        <w:bottom w:val="none" w:sz="0" w:space="0" w:color="auto"/>
        <w:right w:val="none" w:sz="0" w:space="0" w:color="auto"/>
      </w:divBdr>
      <w:divsChild>
        <w:div w:id="462388646">
          <w:marLeft w:val="0"/>
          <w:marRight w:val="0"/>
          <w:marTop w:val="0"/>
          <w:marBottom w:val="0"/>
          <w:divBdr>
            <w:top w:val="none" w:sz="0" w:space="0" w:color="auto"/>
            <w:left w:val="none" w:sz="0" w:space="0" w:color="auto"/>
            <w:bottom w:val="none" w:sz="0" w:space="0" w:color="auto"/>
            <w:right w:val="none" w:sz="0" w:space="0" w:color="auto"/>
          </w:divBdr>
        </w:div>
      </w:divsChild>
    </w:div>
    <w:div w:id="462388641">
      <w:marLeft w:val="0"/>
      <w:marRight w:val="0"/>
      <w:marTop w:val="0"/>
      <w:marBottom w:val="0"/>
      <w:divBdr>
        <w:top w:val="none" w:sz="0" w:space="0" w:color="auto"/>
        <w:left w:val="none" w:sz="0" w:space="0" w:color="auto"/>
        <w:bottom w:val="none" w:sz="0" w:space="0" w:color="auto"/>
        <w:right w:val="none" w:sz="0" w:space="0" w:color="auto"/>
      </w:divBdr>
    </w:div>
    <w:div w:id="462388642">
      <w:marLeft w:val="0"/>
      <w:marRight w:val="0"/>
      <w:marTop w:val="0"/>
      <w:marBottom w:val="0"/>
      <w:divBdr>
        <w:top w:val="none" w:sz="0" w:space="0" w:color="auto"/>
        <w:left w:val="none" w:sz="0" w:space="0" w:color="auto"/>
        <w:bottom w:val="none" w:sz="0" w:space="0" w:color="auto"/>
        <w:right w:val="none" w:sz="0" w:space="0" w:color="auto"/>
      </w:divBdr>
    </w:div>
    <w:div w:id="462388643">
      <w:marLeft w:val="0"/>
      <w:marRight w:val="0"/>
      <w:marTop w:val="0"/>
      <w:marBottom w:val="0"/>
      <w:divBdr>
        <w:top w:val="none" w:sz="0" w:space="0" w:color="auto"/>
        <w:left w:val="none" w:sz="0" w:space="0" w:color="auto"/>
        <w:bottom w:val="none" w:sz="0" w:space="0" w:color="auto"/>
        <w:right w:val="none" w:sz="0" w:space="0" w:color="auto"/>
      </w:divBdr>
    </w:div>
    <w:div w:id="462388644">
      <w:marLeft w:val="0"/>
      <w:marRight w:val="0"/>
      <w:marTop w:val="0"/>
      <w:marBottom w:val="0"/>
      <w:divBdr>
        <w:top w:val="none" w:sz="0" w:space="0" w:color="auto"/>
        <w:left w:val="none" w:sz="0" w:space="0" w:color="auto"/>
        <w:bottom w:val="none" w:sz="0" w:space="0" w:color="auto"/>
        <w:right w:val="none" w:sz="0" w:space="0" w:color="auto"/>
      </w:divBdr>
    </w:div>
    <w:div w:id="462388645">
      <w:marLeft w:val="0"/>
      <w:marRight w:val="0"/>
      <w:marTop w:val="0"/>
      <w:marBottom w:val="0"/>
      <w:divBdr>
        <w:top w:val="none" w:sz="0" w:space="0" w:color="auto"/>
        <w:left w:val="none" w:sz="0" w:space="0" w:color="auto"/>
        <w:bottom w:val="none" w:sz="0" w:space="0" w:color="auto"/>
        <w:right w:val="none" w:sz="0" w:space="0" w:color="auto"/>
      </w:divBdr>
    </w:div>
    <w:div w:id="462388651">
      <w:marLeft w:val="0"/>
      <w:marRight w:val="0"/>
      <w:marTop w:val="0"/>
      <w:marBottom w:val="0"/>
      <w:divBdr>
        <w:top w:val="none" w:sz="0" w:space="0" w:color="auto"/>
        <w:left w:val="none" w:sz="0" w:space="0" w:color="auto"/>
        <w:bottom w:val="none" w:sz="0" w:space="0" w:color="auto"/>
        <w:right w:val="none" w:sz="0" w:space="0" w:color="auto"/>
      </w:divBdr>
      <w:divsChild>
        <w:div w:id="462388648">
          <w:marLeft w:val="0"/>
          <w:marRight w:val="0"/>
          <w:marTop w:val="0"/>
          <w:marBottom w:val="0"/>
          <w:divBdr>
            <w:top w:val="none" w:sz="0" w:space="0" w:color="auto"/>
            <w:left w:val="none" w:sz="0" w:space="0" w:color="auto"/>
            <w:bottom w:val="none" w:sz="0" w:space="0" w:color="auto"/>
            <w:right w:val="none" w:sz="0" w:space="0" w:color="auto"/>
          </w:divBdr>
          <w:divsChild>
            <w:div w:id="462388649">
              <w:marLeft w:val="0"/>
              <w:marRight w:val="0"/>
              <w:marTop w:val="0"/>
              <w:marBottom w:val="0"/>
              <w:divBdr>
                <w:top w:val="none" w:sz="0" w:space="0" w:color="auto"/>
                <w:left w:val="none" w:sz="0" w:space="0" w:color="auto"/>
                <w:bottom w:val="none" w:sz="0" w:space="0" w:color="auto"/>
                <w:right w:val="none" w:sz="0" w:space="0" w:color="auto"/>
              </w:divBdr>
              <w:divsChild>
                <w:div w:id="462388650">
                  <w:marLeft w:val="0"/>
                  <w:marRight w:val="0"/>
                  <w:marTop w:val="0"/>
                  <w:marBottom w:val="0"/>
                  <w:divBdr>
                    <w:top w:val="none" w:sz="0" w:space="0" w:color="auto"/>
                    <w:left w:val="none" w:sz="0" w:space="0" w:color="auto"/>
                    <w:bottom w:val="none" w:sz="0" w:space="0" w:color="auto"/>
                    <w:right w:val="none" w:sz="0" w:space="0" w:color="auto"/>
                  </w:divBdr>
                  <w:divsChild>
                    <w:div w:id="462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b.state.tx.us/index.cfm?objectid=6F049CAE-F54E-26E4-ED9F0DAC62FABF7D" TargetMode="External"/><Relationship Id="rId13" Type="http://schemas.openxmlformats.org/officeDocument/2006/relationships/hyperlink" Target="http://www.thecb.state.tx.us/AAR/UndergraduateEd/WorkforceEd/wecm/"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istrator@clarendoncollege.edu" TargetMode="External"/><Relationship Id="rId12" Type="http://schemas.openxmlformats.org/officeDocument/2006/relationships/hyperlink" Target="http://www.clarendoncollege.edu/programs/Moodle/Instructor%20Tutorials/Core%20Objectives%20and%20Learning%20Outcomes.pdf" TargetMode="External"/><Relationship Id="rId17" Type="http://schemas.openxmlformats.org/officeDocument/2006/relationships/hyperlink" Target="mailto:janean.reish@clarendoncollege.edu" TargetMode="External"/><Relationship Id="rId2" Type="http://schemas.openxmlformats.org/officeDocument/2006/relationships/styles" Target="styles.xml"/><Relationship Id="rId16" Type="http://schemas.openxmlformats.org/officeDocument/2006/relationships/hyperlink" Target="https://mail.clarendoncollege.edu/owa/redir.aspx?C=eccc2e0868d848879b9cecbda36550c0&amp;URL=http%3a%2f%2fwww.clarendoncollege.edu%2fResources%2fStudent%2520Services%2fStudentRightsResponsibiliti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larendoncollege.edu/" TargetMode="External"/><Relationship Id="rId11" Type="http://schemas.openxmlformats.org/officeDocument/2006/relationships/hyperlink" Target="http://www.thecb.state.tx.us/index.cfm?objectid=6F049CAE-F54E-26E4-ED9F0DAC62FABF7D" TargetMode="External"/><Relationship Id="rId5" Type="http://schemas.openxmlformats.org/officeDocument/2006/relationships/hyperlink" Target="http://www.clarendoncollege.edu/" TargetMode="External"/><Relationship Id="rId15" Type="http://schemas.openxmlformats.org/officeDocument/2006/relationships/hyperlink" Target="http://thecb.state.tx.us/apps/workforceed/wecm/" TargetMode="External"/><Relationship Id="rId10" Type="http://schemas.openxmlformats.org/officeDocument/2006/relationships/hyperlink" Target="http://www.clarendoncollege.edu/programs/Moodle/Instructor%20Tutorials/Core%20Objectives%20and%20Learning%20Outcom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cb.state.tx.us/AAR/UndergraduateEd/WorkforceEd/wecm/" TargetMode="External"/><Relationship Id="rId14" Type="http://schemas.openxmlformats.org/officeDocument/2006/relationships/hyperlink" Target="http://thecb.state.tx.us/apps/workforceed/acgm/acg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7</Pages>
  <Words>3251</Words>
  <Characters>18756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COURSE SYLLABUS</vt:lpstr>
    </vt:vector>
  </TitlesOfParts>
  <Company>CCPC</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Jimidene.Murphey</dc:creator>
  <cp:keywords/>
  <dc:description/>
  <cp:lastModifiedBy>Pam.Denney</cp:lastModifiedBy>
  <cp:revision>24</cp:revision>
  <cp:lastPrinted>2021-08-21T21:18:00Z</cp:lastPrinted>
  <dcterms:created xsi:type="dcterms:W3CDTF">2019-01-13T03:44:00Z</dcterms:created>
  <dcterms:modified xsi:type="dcterms:W3CDTF">2024-01-08T22:52:00Z</dcterms:modified>
</cp:coreProperties>
</file>